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386C34" w14:textId="77777777" w:rsidR="00AD6928" w:rsidRPr="00AD6928" w:rsidRDefault="00AD6928" w:rsidP="00AD6928">
      <w:pPr>
        <w:pStyle w:val="1"/>
        <w:jc w:val="center"/>
        <w:rPr>
          <w:rFonts w:hint="cs"/>
          <w:color w:val="000000" w:themeColor="text1"/>
          <w:sz w:val="24"/>
          <w:szCs w:val="24"/>
        </w:rPr>
      </w:pPr>
      <w:r w:rsidRPr="00AD6928">
        <w:rPr>
          <w:rStyle w:val="a5"/>
          <w:rFonts w:hint="cs"/>
          <w:b/>
          <w:bCs/>
          <w:color w:val="000000" w:themeColor="text1"/>
          <w:sz w:val="24"/>
          <w:szCs w:val="24"/>
        </w:rPr>
        <w:t>SMLOUVA</w:t>
      </w:r>
    </w:p>
    <w:p w14:paraId="359BDFFB" w14:textId="77777777" w:rsidR="00AD6928" w:rsidRPr="00AD6928" w:rsidRDefault="00AD6928" w:rsidP="00AD6928">
      <w:pPr>
        <w:pStyle w:val="2"/>
        <w:jc w:val="center"/>
        <w:rPr>
          <w:rFonts w:ascii="Times New Roman" w:hAnsi="Times New Roman" w:cs="Times New Roman" w:hint="cs"/>
          <w:b/>
          <w:bCs/>
          <w:color w:val="000000" w:themeColor="text1"/>
          <w:sz w:val="24"/>
          <w:szCs w:val="24"/>
        </w:rPr>
      </w:pPr>
      <w:proofErr w:type="spellStart"/>
      <w:r w:rsidRPr="00AD6928">
        <w:rPr>
          <w:rStyle w:val="a5"/>
          <w:rFonts w:ascii="Times New Roman" w:hAnsi="Times New Roman" w:cs="Times New Roman" w:hint="cs"/>
          <w:color w:val="000000" w:themeColor="text1"/>
          <w:sz w:val="24"/>
          <w:szCs w:val="24"/>
        </w:rPr>
        <w:t>Veřejná</w:t>
      </w:r>
      <w:proofErr w:type="spellEnd"/>
      <w:r w:rsidRPr="00AD6928">
        <w:rPr>
          <w:rStyle w:val="a5"/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Style w:val="a5"/>
          <w:rFonts w:ascii="Times New Roman" w:hAnsi="Times New Roman" w:cs="Times New Roman" w:hint="cs"/>
          <w:color w:val="000000" w:themeColor="text1"/>
          <w:sz w:val="24"/>
          <w:szCs w:val="24"/>
        </w:rPr>
        <w:t>nabídka</w:t>
      </w:r>
      <w:proofErr w:type="spellEnd"/>
      <w:r w:rsidRPr="00AD6928">
        <w:rPr>
          <w:rStyle w:val="a5"/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Style w:val="a5"/>
          <w:rFonts w:ascii="Times New Roman" w:hAnsi="Times New Roman" w:cs="Times New Roman" w:hint="cs"/>
          <w:color w:val="000000" w:themeColor="text1"/>
          <w:sz w:val="24"/>
          <w:szCs w:val="24"/>
        </w:rPr>
        <w:t>na</w:t>
      </w:r>
      <w:proofErr w:type="spellEnd"/>
      <w:r w:rsidRPr="00AD6928">
        <w:rPr>
          <w:rStyle w:val="a5"/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Style w:val="a5"/>
          <w:rFonts w:ascii="Times New Roman" w:hAnsi="Times New Roman" w:cs="Times New Roman" w:hint="cs"/>
          <w:color w:val="000000" w:themeColor="text1"/>
          <w:sz w:val="24"/>
          <w:szCs w:val="24"/>
        </w:rPr>
        <w:t>poskytování</w:t>
      </w:r>
      <w:proofErr w:type="spellEnd"/>
      <w:r w:rsidRPr="00AD6928">
        <w:rPr>
          <w:rStyle w:val="a5"/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Style w:val="a5"/>
          <w:rFonts w:ascii="Times New Roman" w:hAnsi="Times New Roman" w:cs="Times New Roman" w:hint="cs"/>
          <w:color w:val="000000" w:themeColor="text1"/>
          <w:sz w:val="24"/>
          <w:szCs w:val="24"/>
        </w:rPr>
        <w:t>služeb</w:t>
      </w:r>
      <w:proofErr w:type="spellEnd"/>
      <w:r w:rsidRPr="00AD6928">
        <w:rPr>
          <w:rStyle w:val="a5"/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s </w:t>
      </w:r>
      <w:proofErr w:type="spellStart"/>
      <w:r w:rsidRPr="00AD6928">
        <w:rPr>
          <w:rStyle w:val="a5"/>
          <w:rFonts w:ascii="Times New Roman" w:hAnsi="Times New Roman" w:cs="Times New Roman" w:hint="cs"/>
          <w:color w:val="000000" w:themeColor="text1"/>
          <w:sz w:val="24"/>
          <w:szCs w:val="24"/>
        </w:rPr>
        <w:t>využitím</w:t>
      </w:r>
      <w:proofErr w:type="spellEnd"/>
      <w:r w:rsidRPr="00AD6928">
        <w:rPr>
          <w:rStyle w:val="a5"/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Style w:val="a5"/>
          <w:rFonts w:ascii="Times New Roman" w:hAnsi="Times New Roman" w:cs="Times New Roman" w:hint="cs"/>
          <w:color w:val="000000" w:themeColor="text1"/>
          <w:sz w:val="24"/>
          <w:szCs w:val="24"/>
        </w:rPr>
        <w:t>softwaru</w:t>
      </w:r>
      <w:proofErr w:type="spellEnd"/>
    </w:p>
    <w:p w14:paraId="37EC78E6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Fonts w:hint="cs"/>
          <w:color w:val="000000" w:themeColor="text1"/>
        </w:rPr>
        <w:t xml:space="preserve">Fyzická osoba podnikající </w:t>
      </w:r>
      <w:r w:rsidRPr="00AD6928">
        <w:rPr>
          <w:rStyle w:val="a5"/>
          <w:rFonts w:hint="cs"/>
          <w:b w:val="0"/>
          <w:bCs w:val="0"/>
          <w:color w:val="000000" w:themeColor="text1"/>
        </w:rPr>
        <w:t>Liudmyla Serhiivna Bilich</w:t>
      </w:r>
      <w:r w:rsidRPr="00AD6928">
        <w:rPr>
          <w:rFonts w:hint="cs"/>
          <w:color w:val="000000" w:themeColor="text1"/>
        </w:rPr>
        <w:t xml:space="preserve"> (dále jen „</w:t>
      </w:r>
      <w:r w:rsidRPr="00AD6928">
        <w:rPr>
          <w:rStyle w:val="a5"/>
          <w:rFonts w:hint="cs"/>
          <w:b w:val="0"/>
          <w:bCs w:val="0"/>
          <w:color w:val="000000" w:themeColor="text1"/>
        </w:rPr>
        <w:t>Společnost</w:t>
      </w:r>
      <w:r w:rsidRPr="00AD6928">
        <w:rPr>
          <w:rFonts w:hint="cs"/>
          <w:color w:val="000000" w:themeColor="text1"/>
        </w:rPr>
        <w:t>“) tímto dokumentem nabízí neomezenému okruhu fyzických osob, dále jen „</w:t>
      </w:r>
      <w:r w:rsidRPr="00AD6928">
        <w:rPr>
          <w:rStyle w:val="a5"/>
          <w:rFonts w:hint="cs"/>
          <w:b w:val="0"/>
          <w:bCs w:val="0"/>
          <w:color w:val="000000" w:themeColor="text1"/>
        </w:rPr>
        <w:t>Uživatel/Uživatelé</w:t>
      </w:r>
      <w:r w:rsidRPr="00AD6928">
        <w:rPr>
          <w:rFonts w:hint="cs"/>
          <w:color w:val="000000" w:themeColor="text1"/>
        </w:rPr>
        <w:t>“, a společně se Společností dále jen „</w:t>
      </w:r>
      <w:r w:rsidRPr="00AD6928">
        <w:rPr>
          <w:rStyle w:val="a5"/>
          <w:rFonts w:hint="cs"/>
          <w:b w:val="0"/>
          <w:bCs w:val="0"/>
          <w:color w:val="000000" w:themeColor="text1"/>
        </w:rPr>
        <w:t>Smluvní strany</w:t>
      </w:r>
      <w:r w:rsidRPr="00AD6928">
        <w:rPr>
          <w:rFonts w:hint="cs"/>
          <w:color w:val="000000" w:themeColor="text1"/>
        </w:rPr>
        <w:t>“, přijetí této Veřejné nabídky (uzavření smlouvy o poskytování služeb).</w:t>
      </w:r>
    </w:p>
    <w:p w14:paraId="05E6EBCC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Fonts w:hint="cs"/>
          <w:color w:val="000000" w:themeColor="text1"/>
        </w:rPr>
        <w:t>Nabídka je veřejná a v souladu s čl. 633 a 641 Občanského zákoníku Ukrajiny jsou její podmínky stejné pro všechny Uživatele. Bezvýhradné přijetí všech podmínek této Veřejné nabídky bez jakýchkoli výjimek a/nebo omezení se považuje za akceptaci této Veřejné nabídky (dále jen „</w:t>
      </w:r>
      <w:r w:rsidRPr="00AD6928">
        <w:rPr>
          <w:rStyle w:val="a5"/>
          <w:rFonts w:hint="cs"/>
          <w:b w:val="0"/>
          <w:bCs w:val="0"/>
          <w:color w:val="000000" w:themeColor="text1"/>
        </w:rPr>
        <w:t>Smlouva</w:t>
      </w:r>
      <w:r w:rsidRPr="00AD6928">
        <w:rPr>
          <w:rFonts w:hint="cs"/>
          <w:color w:val="000000" w:themeColor="text1"/>
        </w:rPr>
        <w:t>“) Společností a Uživatelem a samotná Smlouva se automaticky považuje za uzavřenou.</w:t>
      </w:r>
    </w:p>
    <w:p w14:paraId="06F0953B" w14:textId="77777777" w:rsidR="00AD6928" w:rsidRPr="00AD6928" w:rsidRDefault="00AD6928" w:rsidP="00AD6928">
      <w:pPr>
        <w:pStyle w:val="1"/>
        <w:jc w:val="center"/>
        <w:rPr>
          <w:rFonts w:hint="cs"/>
          <w:b w:val="0"/>
          <w:bCs w:val="0"/>
          <w:color w:val="000000" w:themeColor="text1"/>
          <w:sz w:val="24"/>
          <w:szCs w:val="24"/>
        </w:rPr>
      </w:pPr>
      <w:r w:rsidRPr="00AD6928">
        <w:rPr>
          <w:rStyle w:val="a5"/>
          <w:rFonts w:hint="cs"/>
          <w:b/>
          <w:bCs/>
          <w:color w:val="000000" w:themeColor="text1"/>
          <w:sz w:val="24"/>
          <w:szCs w:val="24"/>
        </w:rPr>
        <w:t>1. DEFINICE POJMŮ</w:t>
      </w:r>
    </w:p>
    <w:p w14:paraId="56999AAD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1.1. Veřejná nabídka</w:t>
      </w:r>
      <w:r w:rsidRPr="00AD6928">
        <w:rPr>
          <w:rFonts w:hint="cs"/>
          <w:color w:val="000000" w:themeColor="text1"/>
        </w:rPr>
        <w:t xml:space="preserve"> – nabídka Společnosti (zveřejněná na webových stránkách Společnosti) adresovaná neomezenému okruhu fyzických osob v souladu s článkem 641 Občanského zákoníku Ukrajiny k uzavření Smlouvy o poskytování služeb za podmínek stanovených touto Smlouvou.</w:t>
      </w:r>
    </w:p>
    <w:p w14:paraId="5DCFB90F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1.2. Smlouva</w:t>
      </w:r>
      <w:r w:rsidRPr="00AD6928">
        <w:rPr>
          <w:rFonts w:hint="cs"/>
          <w:color w:val="000000" w:themeColor="text1"/>
        </w:rPr>
        <w:t xml:space="preserve"> – právní jednání uzavřené ve formě adhezní smlouvy v souladu s článkem 634 Občanského zákoníku Ukrajiny o poskytování služeb, jejíž podmínky stanovuje Společnost a která může být uzavřena pouze přistoupením Uživatele k navrhované Smlouvě jako celku.</w:t>
      </w:r>
    </w:p>
    <w:p w14:paraId="04FB68F7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1.3. Společnost</w:t>
      </w:r>
      <w:r w:rsidRPr="00AD6928">
        <w:rPr>
          <w:rFonts w:hint="cs"/>
          <w:color w:val="000000" w:themeColor="text1"/>
        </w:rPr>
        <w:t xml:space="preserve"> – fyzická osoba podnikající </w:t>
      </w:r>
      <w:r w:rsidRPr="00AD6928">
        <w:rPr>
          <w:rStyle w:val="a5"/>
          <w:rFonts w:hint="cs"/>
          <w:b w:val="0"/>
          <w:bCs w:val="0"/>
          <w:color w:val="000000" w:themeColor="text1"/>
        </w:rPr>
        <w:t>Liudmyla Serhiivna Bilich</w:t>
      </w:r>
      <w:r w:rsidRPr="00AD6928">
        <w:rPr>
          <w:rFonts w:hint="cs"/>
          <w:color w:val="000000" w:themeColor="text1"/>
        </w:rPr>
        <w:t xml:space="preserve">, daňové identifikační číslo (RNOKPP) </w:t>
      </w:r>
      <w:r w:rsidRPr="00AD6928">
        <w:rPr>
          <w:rStyle w:val="a5"/>
          <w:rFonts w:hint="cs"/>
          <w:b w:val="0"/>
          <w:bCs w:val="0"/>
          <w:color w:val="000000" w:themeColor="text1"/>
        </w:rPr>
        <w:t>3365601726</w:t>
      </w:r>
      <w:r w:rsidRPr="00AD6928">
        <w:rPr>
          <w:rFonts w:hint="cs"/>
          <w:color w:val="000000" w:themeColor="text1"/>
        </w:rPr>
        <w:t>.</w:t>
      </w:r>
    </w:p>
    <w:p w14:paraId="3BF69084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1.4. Webové stránky Společnosti</w:t>
      </w:r>
      <w:r w:rsidRPr="00AD6928">
        <w:rPr>
          <w:rFonts w:hint="cs"/>
          <w:color w:val="000000" w:themeColor="text1"/>
        </w:rPr>
        <w:t xml:space="preserve"> – webová stránka v síti Internet na adrese </w:t>
      </w:r>
      <w:r w:rsidRPr="00AD6928">
        <w:rPr>
          <w:rStyle w:val="a5"/>
          <w:rFonts w:hint="cs"/>
          <w:b w:val="0"/>
          <w:bCs w:val="0"/>
          <w:color w:val="000000" w:themeColor="text1"/>
        </w:rPr>
        <w:t>yaskrava.eu</w:t>
      </w:r>
      <w:r w:rsidRPr="00AD6928">
        <w:rPr>
          <w:rFonts w:hint="cs"/>
          <w:color w:val="000000" w:themeColor="text1"/>
        </w:rPr>
        <w:t>, která představuje hlavní zdroj informací pro Uživatele a/nebo může být Uživatelem využívána k přístupu k nabídkám Společnosti.</w:t>
      </w:r>
    </w:p>
    <w:p w14:paraId="7D12E80C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1.5. Mobilní aplikace YASKRAVA</w:t>
      </w:r>
      <w:r w:rsidRPr="00AD6928">
        <w:rPr>
          <w:rFonts w:hint="cs"/>
          <w:color w:val="000000" w:themeColor="text1"/>
        </w:rPr>
        <w:t xml:space="preserve"> – software určený k instalaci a používání na mobilních zařízeních Uživatele provozovaných na příslušných operačních systémech, zejména iOS a Android.</w:t>
      </w:r>
    </w:p>
    <w:p w14:paraId="595D1B3B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1.6. Aplikace</w:t>
      </w:r>
      <w:r w:rsidRPr="00AD6928">
        <w:rPr>
          <w:rFonts w:hint="cs"/>
          <w:color w:val="000000" w:themeColor="text1"/>
        </w:rPr>
        <w:t xml:space="preserve"> – mobilní aplikace YASKRAVA společně s jejími funkčními možnostmi, informačními materiály, službami, uživatelským účtem a dalšími součástmi.</w:t>
      </w:r>
    </w:p>
    <w:p w14:paraId="63EA7E79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1.7. Uber</w:t>
      </w:r>
      <w:r w:rsidRPr="00AD6928">
        <w:rPr>
          <w:rFonts w:hint="cs"/>
          <w:color w:val="000000" w:themeColor="text1"/>
        </w:rPr>
        <w:t xml:space="preserve"> – právnická osoba, se kterou Společnost navázala obchodní vztahy uzavřením smlouvy o spolupráci.</w:t>
      </w:r>
    </w:p>
    <w:p w14:paraId="3602D235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1.8. Mobilní aplikace „Uber Driver“</w:t>
      </w:r>
      <w:r w:rsidRPr="00AD6928">
        <w:rPr>
          <w:rFonts w:hint="cs"/>
          <w:color w:val="000000" w:themeColor="text1"/>
        </w:rPr>
        <w:t xml:space="preserve"> – software určený k instalaci (stažení) do chytrých zařízení Uživatele provozovaných na operačních systémech iOS a Android.</w:t>
      </w:r>
    </w:p>
    <w:p w14:paraId="25470476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1.9. Uživatel</w:t>
      </w:r>
      <w:r w:rsidRPr="00AD6928">
        <w:rPr>
          <w:rFonts w:hint="cs"/>
          <w:color w:val="000000" w:themeColor="text1"/>
        </w:rPr>
        <w:t xml:space="preserve"> – způsobilá fyzická osoba, která si nainstalovala mobilní aplikaci a akceptovala Veřejnou nabídku Společnosti uvedenou v této Smlouvě prostřednictvím autorizace v mobilní aplikaci „YASKRAVA“.</w:t>
      </w:r>
    </w:p>
    <w:p w14:paraId="3082E81A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1.10. Akceptace</w:t>
      </w:r>
      <w:r w:rsidRPr="00AD6928">
        <w:rPr>
          <w:rFonts w:hint="cs"/>
          <w:color w:val="000000" w:themeColor="text1"/>
        </w:rPr>
        <w:t xml:space="preserve"> – úplné, bezpodmínečné a bezvýhradné přijetí podmínek stanovených Nabídkou Uživatelem bez jakýchkoli výjimek, omezení či výhrad v souladu s částí 2 článku 642 Občanského zákoníku Ukrajiny.</w:t>
      </w:r>
    </w:p>
    <w:p w14:paraId="290F00FE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Fonts w:hint="cs"/>
          <w:color w:val="000000" w:themeColor="text1"/>
        </w:rPr>
        <w:t>Akceptace může být provedena Uživatelem následujícími po sobě jdoucími kroky:</w:t>
      </w:r>
    </w:p>
    <w:p w14:paraId="3FA5D80E" w14:textId="77777777" w:rsidR="00AD6928" w:rsidRPr="00AD6928" w:rsidRDefault="00AD69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 w:hint="cs"/>
          <w:color w:val="000000" w:themeColor="text1"/>
          <w:sz w:val="24"/>
          <w:szCs w:val="24"/>
        </w:rPr>
      </w:pP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lastRenderedPageBreak/>
        <w:t>instalací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(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stažením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)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mobilní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aplikace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„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Uber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Driver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“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do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chytrého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zařízení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Uživatele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;</w:t>
      </w:r>
    </w:p>
    <w:p w14:paraId="585E6B60" w14:textId="77777777" w:rsidR="00AD6928" w:rsidRPr="00AD6928" w:rsidRDefault="00AD69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 w:hint="cs"/>
          <w:color w:val="000000" w:themeColor="text1"/>
          <w:sz w:val="24"/>
          <w:szCs w:val="24"/>
        </w:rPr>
      </w:pP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autorizací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Uživatele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a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následným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přihlášením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do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Uživatelského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účtu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v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mobilní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aplikaci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„YASKRAVA“.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Autorizace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se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provádí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potvrzením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osobních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údajů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Uživatele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(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jméno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a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příjmení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, e-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mail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,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telefonní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číslo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a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hodnocení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),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které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Uber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předává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Společnosti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jako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svému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partnerovi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.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Uživatel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je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povinen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se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seznámit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s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podmínkami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Veřejné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nabídky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a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potvrdit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svůj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souhlas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s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jejími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podmínkami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při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obdržení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jakékoli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nabídky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Společnosti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,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jakož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i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při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objednání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jakýchkoli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služeb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prostřednictvím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mobilní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aplikace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„YASKRAVA“.</w:t>
      </w:r>
    </w:p>
    <w:p w14:paraId="394A16FF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1.11. Autorizovaný přístup</w:t>
      </w:r>
      <w:r w:rsidRPr="00AD6928">
        <w:rPr>
          <w:rFonts w:hint="cs"/>
          <w:color w:val="000000" w:themeColor="text1"/>
        </w:rPr>
        <w:t xml:space="preserve"> – přístup k nabídkám Společnosti za podmínky úspěšného ověření oprávněnosti vzdáleného přístupu Uživatele k mobilní aplikaci „YASKRAVA“, které se provádí pomocí potvrzovacího kódu automaticky vygenerovaného systémem Společnosti.</w:t>
      </w:r>
    </w:p>
    <w:p w14:paraId="6A60F54C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1.12. Přihlašovací údaje</w:t>
      </w:r>
      <w:r w:rsidRPr="00AD6928">
        <w:rPr>
          <w:rFonts w:hint="cs"/>
          <w:color w:val="000000" w:themeColor="text1"/>
        </w:rPr>
        <w:t xml:space="preserve"> – údaje Uživatele používané k jeho identifikaci a k poskytnutí autorizovaného přístupu k mobilní aplikaci „YASKRAVA“.</w:t>
      </w:r>
    </w:p>
    <w:p w14:paraId="24AF5B73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1.13. Osobní údaje</w:t>
      </w:r>
      <w:r w:rsidRPr="00AD6928">
        <w:rPr>
          <w:rFonts w:hint="cs"/>
          <w:color w:val="000000" w:themeColor="text1"/>
        </w:rPr>
        <w:t xml:space="preserve"> – informace nebo soubor informací o fyzické osobě, která je identifikována nebo může být identifikována.</w:t>
      </w:r>
    </w:p>
    <w:p w14:paraId="76540166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1.14. Souhlas subjektu osobních údajů</w:t>
      </w:r>
      <w:r w:rsidRPr="00AD6928">
        <w:rPr>
          <w:rFonts w:hint="cs"/>
          <w:color w:val="000000" w:themeColor="text1"/>
        </w:rPr>
        <w:t xml:space="preserve"> – dobrovolné vyjádření vůle fyzické osoby, kterým uděluje souhlas se zpracováním svých osobních údajů v souladu s účelem jejich zpracování.</w:t>
      </w:r>
    </w:p>
    <w:p w14:paraId="0FC68FDB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1.15. Zpracování osobních údajů</w:t>
      </w:r>
      <w:r w:rsidRPr="00AD6928">
        <w:rPr>
          <w:rFonts w:hint="cs"/>
          <w:color w:val="000000" w:themeColor="text1"/>
        </w:rPr>
        <w:t xml:space="preserve"> – jakákoli operace nebo soubor operací, jako je shromažďování, registrace, shromažďování, uchovávání, přizpůsobování, změna, aktualizace, používání a šíření (distribuce, poskytování, předávání), anonymizace a likvidace osobních údajů, včetně použití informačních (automatizovaných) systémů.</w:t>
      </w:r>
    </w:p>
    <w:p w14:paraId="4F898A51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1.16. Pravidla poskytování příslušných služeb (Zásady ochrany osobních údajů a Podmínky používání)</w:t>
      </w:r>
      <w:r w:rsidRPr="00AD6928">
        <w:rPr>
          <w:rFonts w:hint="cs"/>
          <w:color w:val="000000" w:themeColor="text1"/>
        </w:rPr>
        <w:t xml:space="preserve"> – podmínky poskytování Služeb, které Uživatel využívá v rámci této Smlouvy, tvoří její nedílnou součást a představují jediný zdroj úpravy všech vztahů mezi Uživatelem a Společností vznikajících v průběhu poskytování Služeb. Veškeré reklamní, prezentační a jiné materiály vytvořené a existující za účelem informování o službách a nabídkách Společnosti mají pouze informační charakter a nepředstavují zdroj úpravy všech podmínek poskytování Služeb.</w:t>
      </w:r>
    </w:p>
    <w:p w14:paraId="6A8C2362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1.17. Partner / Prodejce (Vendor)</w:t>
      </w:r>
      <w:r w:rsidRPr="00AD6928">
        <w:rPr>
          <w:rFonts w:hint="cs"/>
          <w:color w:val="000000" w:themeColor="text1"/>
        </w:rPr>
        <w:t xml:space="preserve"> – třetí osoba, která samostatně poskytuje Uživatelům zboží a/nebo služby, jejichž informace mohou být uvedeny v Aplikaci.</w:t>
      </w:r>
    </w:p>
    <w:p w14:paraId="1D365E44" w14:textId="77777777" w:rsidR="00AD6928" w:rsidRPr="00AD6928" w:rsidRDefault="00AD6928" w:rsidP="00AD6928">
      <w:pPr>
        <w:pStyle w:val="1"/>
        <w:jc w:val="center"/>
        <w:rPr>
          <w:rFonts w:hint="cs"/>
          <w:b w:val="0"/>
          <w:bCs w:val="0"/>
          <w:color w:val="000000" w:themeColor="text1"/>
          <w:sz w:val="24"/>
          <w:szCs w:val="24"/>
        </w:rPr>
      </w:pPr>
      <w:r w:rsidRPr="00AD6928">
        <w:rPr>
          <w:rStyle w:val="a5"/>
          <w:rFonts w:hint="cs"/>
          <w:b/>
          <w:bCs/>
          <w:color w:val="000000" w:themeColor="text1"/>
          <w:sz w:val="24"/>
          <w:szCs w:val="24"/>
        </w:rPr>
        <w:t>2. VŠEOBECNÉ PODMÍNKY</w:t>
      </w:r>
    </w:p>
    <w:p w14:paraId="49CB0D40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2.1.</w:t>
      </w:r>
      <w:r w:rsidRPr="00AD6928">
        <w:rPr>
          <w:rFonts w:hint="cs"/>
          <w:color w:val="000000" w:themeColor="text1"/>
        </w:rPr>
        <w:t xml:space="preserve"> Tato Smlouva se uzavírá mezi Uživatelem a Společností ve formě adhezní smlouvy v souladu s článkem 634 Občanského zákoníku Ukrajiny a je platná až do splnění povinností Smluvních stran.</w:t>
      </w:r>
    </w:p>
    <w:p w14:paraId="0DC83315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2.2.</w:t>
      </w:r>
      <w:r w:rsidRPr="00AD6928">
        <w:rPr>
          <w:rFonts w:hint="cs"/>
          <w:color w:val="000000" w:themeColor="text1"/>
        </w:rPr>
        <w:t xml:space="preserve"> Zveřejnění (umístění) textu Smlouvy na webových stránkách Společnosti představuje oficiální nabídku (Veřejnou nabídku) Společnosti adresovanou neurčitému okruhu osob v souladu s článkem 641 Občanského zákoníku Ukrajiny k uzavření smlouvy o poskytování služeb za podmínek adhezní smlouvy.</w:t>
      </w:r>
    </w:p>
    <w:p w14:paraId="545C7682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2.3.</w:t>
      </w:r>
      <w:r w:rsidRPr="00AD6928">
        <w:rPr>
          <w:rFonts w:hint="cs"/>
          <w:color w:val="000000" w:themeColor="text1"/>
        </w:rPr>
        <w:t xml:space="preserve"> Smlouva se uzavírá přistoupením Uživatele k jejím podmínkám jako celku, bez jakýchkoli výjimek, omezení nebo výhrad.</w:t>
      </w:r>
    </w:p>
    <w:p w14:paraId="7A3B36CF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2.4.</w:t>
      </w:r>
      <w:r w:rsidRPr="00AD6928">
        <w:rPr>
          <w:rFonts w:hint="cs"/>
          <w:color w:val="000000" w:themeColor="text1"/>
        </w:rPr>
        <w:t xml:space="preserve"> Přijetím podmínek této Nabídky Uživatel souhlasí se všemi podmínkami této Smlouvy a potvrzuje, že všem jejím ustanovením rozumí.</w:t>
      </w:r>
    </w:p>
    <w:p w14:paraId="4CB29E62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lastRenderedPageBreak/>
        <w:t>2.5.</w:t>
      </w:r>
      <w:r w:rsidRPr="00AD6928">
        <w:rPr>
          <w:rFonts w:hint="cs"/>
          <w:color w:val="000000" w:themeColor="text1"/>
        </w:rPr>
        <w:t xml:space="preserve"> Tato Nabídka je veřejným a všeobecně dostupným dokumentem. Aktuální verze Smlouvy je zveřejněna na adrese </w:t>
      </w:r>
      <w:r w:rsidRPr="00AD6928">
        <w:rPr>
          <w:rStyle w:val="a5"/>
          <w:rFonts w:hint="cs"/>
          <w:b w:val="0"/>
          <w:bCs w:val="0"/>
          <w:color w:val="000000" w:themeColor="text1"/>
        </w:rPr>
        <w:t>yaskrava.eu</w:t>
      </w:r>
      <w:r w:rsidRPr="00AD6928">
        <w:rPr>
          <w:rFonts w:hint="cs"/>
          <w:color w:val="000000" w:themeColor="text1"/>
        </w:rPr>
        <w:t xml:space="preserve"> a je dostupná k seznámení až do okamžiku akceptace podmínek Smlouvy Uživatelem.</w:t>
      </w:r>
    </w:p>
    <w:p w14:paraId="7B72E0C0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2.6.</w:t>
      </w:r>
      <w:r w:rsidRPr="00AD6928">
        <w:rPr>
          <w:rFonts w:hint="cs"/>
          <w:color w:val="000000" w:themeColor="text1"/>
        </w:rPr>
        <w:t xml:space="preserve"> Společnost je oprávněna Smlouvu kdykoli změnit nebo doplnit bez předchozího nebo následného individuálního upozornění, přičemž takové změny budou zveřejněny 10 (deset) pracovních dnů před jejich účinností a oznámeny veřejnosti prostřednictvím zveřejnění na Webových stránkách Společnosti. Povinnost seznámit se s aktuálním zněním Smlouvy nese Uživatel. Pokračování v používání </w:t>
      </w:r>
      <w:r w:rsidRPr="00AD6928">
        <w:rPr>
          <w:rStyle w:val="a5"/>
          <w:rFonts w:hint="cs"/>
          <w:b w:val="0"/>
          <w:bCs w:val="0"/>
          <w:color w:val="000000" w:themeColor="text1"/>
        </w:rPr>
        <w:t>mobilní aplikace „YASKRAVA“</w:t>
      </w:r>
      <w:r w:rsidRPr="00AD6928">
        <w:rPr>
          <w:rFonts w:hint="cs"/>
          <w:color w:val="000000" w:themeColor="text1"/>
        </w:rPr>
        <w:t xml:space="preserve"> Uživatelem po provedení změn a/nebo doplnění Smlouvy znamená přijetí a souhlas Uživatele s těmito změnami a/nebo doplněními.</w:t>
      </w:r>
    </w:p>
    <w:p w14:paraId="01252D13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2.7.</w:t>
      </w:r>
      <w:r w:rsidRPr="00AD6928">
        <w:rPr>
          <w:rFonts w:hint="cs"/>
          <w:color w:val="000000" w:themeColor="text1"/>
        </w:rPr>
        <w:t xml:space="preserve"> Pokračování v používání </w:t>
      </w:r>
      <w:r w:rsidRPr="00AD6928">
        <w:rPr>
          <w:rStyle w:val="a5"/>
          <w:rFonts w:hint="cs"/>
          <w:b w:val="0"/>
          <w:bCs w:val="0"/>
          <w:color w:val="000000" w:themeColor="text1"/>
        </w:rPr>
        <w:t>mobilní aplikace „YASKRAVA“</w:t>
      </w:r>
      <w:r w:rsidRPr="00AD6928">
        <w:rPr>
          <w:rFonts w:hint="cs"/>
          <w:color w:val="000000" w:themeColor="text1"/>
        </w:rPr>
        <w:t xml:space="preserve"> Uživatelem po nabytí účinnosti změn a/nebo doplnění textu Nabídky znamená akceptaci aktualizované Smlouvy Uživatelem. V případě nesouhlasu Uživatele se změnami a/nebo doplněními provedenými Společností v textu Nabídky nebo nesouhlasu s novými cenami za služby je Uživatel povinen přestat používat </w:t>
      </w:r>
      <w:r w:rsidRPr="00AD6928">
        <w:rPr>
          <w:rStyle w:val="a5"/>
          <w:rFonts w:hint="cs"/>
          <w:b w:val="0"/>
          <w:bCs w:val="0"/>
          <w:color w:val="000000" w:themeColor="text1"/>
        </w:rPr>
        <w:t>mobilní aplikaci „YASKRAVA“</w:t>
      </w:r>
      <w:r w:rsidRPr="00AD6928">
        <w:rPr>
          <w:rFonts w:hint="cs"/>
          <w:color w:val="000000" w:themeColor="text1"/>
        </w:rPr>
        <w:t>.</w:t>
      </w:r>
    </w:p>
    <w:p w14:paraId="0A3EE708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2.8.</w:t>
      </w:r>
      <w:r w:rsidRPr="00AD6928">
        <w:rPr>
          <w:rFonts w:hint="cs"/>
          <w:color w:val="000000" w:themeColor="text1"/>
        </w:rPr>
        <w:t xml:space="preserve"> Každá Smluvní strana zaručuje druhé Smluvní straně, že má potřebnou právní způsobilost a všechna práva a oprávnění nezbytná a dostatečná k uzavření a plnění Smlouvy v souladu s jejími podmínkami. Uživatel rovněž potvrzuje, že neexistují žádné okolnosti, v jejichž důsledku by tato Smlouva mohla být považována za neplatnou.</w:t>
      </w:r>
    </w:p>
    <w:p w14:paraId="2A31C911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2.9.</w:t>
      </w:r>
      <w:r w:rsidRPr="00AD6928">
        <w:rPr>
          <w:rFonts w:hint="cs"/>
          <w:color w:val="000000" w:themeColor="text1"/>
        </w:rPr>
        <w:t xml:space="preserve"> Tato Smlouva je veřejnou smlouvou ve smyslu článku 633 Občanského zákoníku Ukrajiny.</w:t>
      </w:r>
    </w:p>
    <w:p w14:paraId="52FB6821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2.10.</w:t>
      </w:r>
      <w:r w:rsidRPr="00AD6928">
        <w:rPr>
          <w:rFonts w:hint="cs"/>
          <w:color w:val="000000" w:themeColor="text1"/>
        </w:rPr>
        <w:t xml:space="preserve"> Místem uzavření Smlouvy je město Kyjev, Ukrajina.</w:t>
      </w:r>
    </w:p>
    <w:p w14:paraId="11D69F1B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2.11.</w:t>
      </w:r>
      <w:r w:rsidRPr="00AD6928">
        <w:rPr>
          <w:rFonts w:hint="cs"/>
          <w:color w:val="000000" w:themeColor="text1"/>
        </w:rPr>
        <w:t xml:space="preserve"> Přistoupením k této Veřejné nabídce uděluje Uživatel Společnosti souhlas s používáním a zpracováním svých osobních údajů v souladu se zákonem Ukrajiny „O ochraně osobních údajů“.</w:t>
      </w:r>
    </w:p>
    <w:p w14:paraId="71A29A42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2.12.</w:t>
      </w:r>
      <w:r w:rsidRPr="00AD6928">
        <w:rPr>
          <w:rFonts w:hint="cs"/>
          <w:color w:val="000000" w:themeColor="text1"/>
        </w:rPr>
        <w:t xml:space="preserve"> Pokud Uživatel prostřednictvím Aplikace získá přístup k nabídkám, zboží nebo službám Partnerů/Prodejců, smlouva o koupi příslušného zboží nebo služby se uzavírá přímo mezi Uživatelem a příslušným Partnerem/Prodejcem.</w:t>
      </w:r>
    </w:p>
    <w:p w14:paraId="0604D2D0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2.13.</w:t>
      </w:r>
      <w:r w:rsidRPr="00AD6928">
        <w:rPr>
          <w:rFonts w:hint="cs"/>
          <w:color w:val="000000" w:themeColor="text1"/>
        </w:rPr>
        <w:t xml:space="preserve"> Platbu za zboží a/nebo služby Partnerů/Prodejců provádí Uživatel přímo příslušnému Partnerovi/Prodejci v souladu s podmínkami stanovenými tímto Partnerem/Prodejcem. Společnost není prodejcem takového zboží, výrobcem takového zboží ani přímým poskytovatelem příslušných služeb, pokud není v Aplikaci výslovně uvedeno jinak.</w:t>
      </w:r>
    </w:p>
    <w:p w14:paraId="02181A35" w14:textId="77777777" w:rsidR="00AD6928" w:rsidRPr="00AD6928" w:rsidRDefault="00AD6928" w:rsidP="00AD6928">
      <w:pPr>
        <w:pStyle w:val="1"/>
        <w:jc w:val="center"/>
        <w:rPr>
          <w:rFonts w:hint="cs"/>
          <w:b w:val="0"/>
          <w:bCs w:val="0"/>
          <w:color w:val="000000" w:themeColor="text1"/>
          <w:sz w:val="24"/>
          <w:szCs w:val="24"/>
        </w:rPr>
      </w:pPr>
      <w:r w:rsidRPr="00AD6928">
        <w:rPr>
          <w:rStyle w:val="a5"/>
          <w:rFonts w:hint="cs"/>
          <w:b/>
          <w:bCs/>
          <w:color w:val="000000" w:themeColor="text1"/>
          <w:sz w:val="24"/>
          <w:szCs w:val="24"/>
        </w:rPr>
        <w:t>3. POSTUP UZAVŘENÍ SMLOUVY</w:t>
      </w:r>
    </w:p>
    <w:p w14:paraId="71B20FE9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3.1.</w:t>
      </w:r>
      <w:r w:rsidRPr="00AD6928">
        <w:rPr>
          <w:rFonts w:hint="cs"/>
          <w:color w:val="000000" w:themeColor="text1"/>
        </w:rPr>
        <w:t xml:space="preserve"> Smlouva se uzavírá přistoupením Uživatele k Veřejné nabídce prostřednictvím úplného a bezvýhradného přijetí (akceptace) všech podmínek této Smlouvy jako celku, bez jakýchkoli podmínek, výjimek či připomínek.</w:t>
      </w:r>
    </w:p>
    <w:p w14:paraId="57194160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3.2.</w:t>
      </w:r>
      <w:r w:rsidRPr="00AD6928">
        <w:rPr>
          <w:rFonts w:hint="cs"/>
          <w:color w:val="000000" w:themeColor="text1"/>
        </w:rPr>
        <w:t xml:space="preserve"> Uživatel potvrzuje, že před uzavřením této Smlouvy byl úplně a řádně seznámen se všemi jejími ustanoveními a přijal je z vlastní vůle a bez jakéhokoli nátlaku. Za potvrzení seznámení se s podmínkami Smlouvy a jejich přijetí se považuje také zaškrtnutí příslušného políčka s textem „</w:t>
      </w:r>
      <w:r w:rsidRPr="00AD6928">
        <w:rPr>
          <w:rStyle w:val="aa"/>
          <w:rFonts w:hint="cs"/>
          <w:color w:val="000000" w:themeColor="text1"/>
        </w:rPr>
        <w:t>souhlasím a přijímám</w:t>
      </w:r>
      <w:r w:rsidRPr="00AD6928">
        <w:rPr>
          <w:rFonts w:hint="cs"/>
          <w:color w:val="000000" w:themeColor="text1"/>
        </w:rPr>
        <w:t xml:space="preserve">“, které se zobrazí při první autorizaci v </w:t>
      </w:r>
      <w:r w:rsidRPr="00AD6928">
        <w:rPr>
          <w:rStyle w:val="a5"/>
          <w:rFonts w:hint="cs"/>
          <w:b w:val="0"/>
          <w:bCs w:val="0"/>
          <w:color w:val="000000" w:themeColor="text1"/>
        </w:rPr>
        <w:t>mobilní aplikaci „YASKRAVA“</w:t>
      </w:r>
      <w:r w:rsidRPr="00AD6928">
        <w:rPr>
          <w:rFonts w:hint="cs"/>
          <w:color w:val="000000" w:themeColor="text1"/>
        </w:rPr>
        <w:t>.</w:t>
      </w:r>
    </w:p>
    <w:p w14:paraId="7EEDE7A6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3.3.</w:t>
      </w:r>
      <w:r w:rsidRPr="00AD6928">
        <w:rPr>
          <w:rFonts w:hint="cs"/>
          <w:color w:val="000000" w:themeColor="text1"/>
        </w:rPr>
        <w:t xml:space="preserve"> Uživatel provádí akceptaci Smlouvy (tj. uděluje svůj výslovný a neodvolatelný souhlas s dodržováním všech jejích podmínek) prostřednictvím autorizace v </w:t>
      </w:r>
      <w:r w:rsidRPr="00AD6928">
        <w:rPr>
          <w:rStyle w:val="a5"/>
          <w:rFonts w:hint="cs"/>
          <w:b w:val="0"/>
          <w:bCs w:val="0"/>
          <w:color w:val="000000" w:themeColor="text1"/>
        </w:rPr>
        <w:t>mobilní aplikaci „YASKRAVA“</w:t>
      </w:r>
      <w:r w:rsidRPr="00AD6928">
        <w:rPr>
          <w:rFonts w:hint="cs"/>
          <w:color w:val="000000" w:themeColor="text1"/>
        </w:rPr>
        <w:t>.</w:t>
      </w:r>
    </w:p>
    <w:p w14:paraId="07DCBB1A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lastRenderedPageBreak/>
        <w:t>3.4.</w:t>
      </w:r>
      <w:r w:rsidRPr="00AD6928">
        <w:rPr>
          <w:rFonts w:hint="cs"/>
          <w:color w:val="000000" w:themeColor="text1"/>
        </w:rPr>
        <w:t xml:space="preserve"> Za okamžik uzavření (akceptace) Smlouvy se považuje provedení úkonů Uživatelem uvedených v bodě 3.3 tohoto článku 3 Smlouvy. Autorizace Uživatele v </w:t>
      </w:r>
      <w:r w:rsidRPr="00AD6928">
        <w:rPr>
          <w:rStyle w:val="a5"/>
          <w:rFonts w:hint="cs"/>
          <w:b w:val="0"/>
          <w:bCs w:val="0"/>
          <w:color w:val="000000" w:themeColor="text1"/>
        </w:rPr>
        <w:t>mobilní aplikaci „YASKRAVA“</w:t>
      </w:r>
      <w:r w:rsidRPr="00AD6928">
        <w:rPr>
          <w:rFonts w:hint="cs"/>
          <w:color w:val="000000" w:themeColor="text1"/>
        </w:rPr>
        <w:t xml:space="preserve"> je dostatečná pro získání služeb.</w:t>
      </w:r>
    </w:p>
    <w:p w14:paraId="3A028839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3.5.</w:t>
      </w:r>
      <w:r w:rsidRPr="00AD6928">
        <w:rPr>
          <w:rFonts w:hint="cs"/>
          <w:color w:val="000000" w:themeColor="text1"/>
        </w:rPr>
        <w:t xml:space="preserve"> Při dodržení postupu akceptace se Smlouva považuje za uzavřenou v jednoduché písemné formě, nabývá účinnosti okamžikem akceptace a platí po celou dobu poskytování služeb nebo do jejího ukončení z důvodů stanovených touto Smlouvou a/nebo platnými právními předpisy Ukrajiny. Ukončení platnosti Smlouvy nezbavuje Smluvní strany povinnosti splnit převzaté závazky.</w:t>
      </w:r>
    </w:p>
    <w:p w14:paraId="0E30B9E4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3.6.</w:t>
      </w:r>
      <w:r w:rsidRPr="00AD6928">
        <w:rPr>
          <w:rFonts w:hint="cs"/>
          <w:color w:val="000000" w:themeColor="text1"/>
        </w:rPr>
        <w:t xml:space="preserve"> Uzavření Smlouvy znamená, že Uživatel: se v nezbytném rozsahu seznámil s pravidly poskytování služeb; uznává odbornou způsobilost Společnosti a pravidla provádění všech úkonů popsaných v této Smlouvě a přijímá všechny podmínky této Smlouvy bez výhrad.</w:t>
      </w:r>
    </w:p>
    <w:p w14:paraId="7E5828BB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3.7.</w:t>
      </w:r>
      <w:r w:rsidRPr="00AD6928">
        <w:rPr>
          <w:rFonts w:hint="cs"/>
          <w:color w:val="000000" w:themeColor="text1"/>
        </w:rPr>
        <w:t xml:space="preserve"> Společnost nenese odpovědnost za jakýkoli neoprávněný přístup k </w:t>
      </w:r>
      <w:r w:rsidRPr="00AD6928">
        <w:rPr>
          <w:rStyle w:val="a5"/>
          <w:rFonts w:hint="cs"/>
          <w:b w:val="0"/>
          <w:bCs w:val="0"/>
          <w:color w:val="000000" w:themeColor="text1"/>
        </w:rPr>
        <w:t>mobilní aplikaci „YASKRAVA“</w:t>
      </w:r>
      <w:r w:rsidRPr="00AD6928">
        <w:rPr>
          <w:rFonts w:hint="cs"/>
          <w:color w:val="000000" w:themeColor="text1"/>
        </w:rPr>
        <w:t xml:space="preserve"> nebo její používání a/nebo za jakékoli informace o Uživatelích uložené na Serveru Společnosti, ani za jakékoli chyby, viry či jiné vady a narušení </w:t>
      </w:r>
      <w:r w:rsidRPr="00AD6928">
        <w:rPr>
          <w:rStyle w:val="a5"/>
          <w:rFonts w:hint="cs"/>
          <w:b w:val="0"/>
          <w:bCs w:val="0"/>
          <w:color w:val="000000" w:themeColor="text1"/>
        </w:rPr>
        <w:t>mobilní aplikace „YASKRAVA“</w:t>
      </w:r>
      <w:r w:rsidRPr="00AD6928">
        <w:rPr>
          <w:rFonts w:hint="cs"/>
          <w:color w:val="000000" w:themeColor="text1"/>
        </w:rPr>
        <w:t>, které mohou být do aplikace nebo jejím prostřednictvím přeneseny třetími osobami, ani za jejich následky pro Uživatele, zejména za škody, ušlý zisk, nemajetkovou újmu nebo újmu na cti, důstojnosti a dobré pověsti.</w:t>
      </w:r>
    </w:p>
    <w:p w14:paraId="171F8406" w14:textId="77777777" w:rsidR="00AD6928" w:rsidRPr="00AD6928" w:rsidRDefault="00AD6928" w:rsidP="00AD6928">
      <w:pPr>
        <w:pStyle w:val="1"/>
        <w:jc w:val="center"/>
        <w:rPr>
          <w:rFonts w:hint="cs"/>
          <w:b w:val="0"/>
          <w:bCs w:val="0"/>
          <w:color w:val="000000" w:themeColor="text1"/>
          <w:sz w:val="24"/>
          <w:szCs w:val="24"/>
        </w:rPr>
      </w:pPr>
      <w:r w:rsidRPr="00AD6928">
        <w:rPr>
          <w:rStyle w:val="a5"/>
          <w:rFonts w:hint="cs"/>
          <w:b/>
          <w:bCs/>
          <w:color w:val="000000" w:themeColor="text1"/>
          <w:sz w:val="24"/>
          <w:szCs w:val="24"/>
        </w:rPr>
        <w:t>4. PRÁVA A POVINNOSTI SMLUVNÍCH STRAN</w:t>
      </w:r>
    </w:p>
    <w:p w14:paraId="2F1897D9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4.1. Uživatel má právo:</w:t>
      </w:r>
    </w:p>
    <w:p w14:paraId="5D86261D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4.1.1.</w:t>
      </w:r>
      <w:r w:rsidRPr="00AD6928">
        <w:rPr>
          <w:rFonts w:hint="cs"/>
          <w:color w:val="000000" w:themeColor="text1"/>
        </w:rPr>
        <w:t xml:space="preserve"> Získat nezbytné a pravdivé informace o Společnosti, rozsahu jí poskytovaných služeb a další informace související s poskytováním služeb. Získat informace o Partnerech, zboží a/nebo službách prezentovaných v mobilní aplikaci.</w:t>
      </w:r>
    </w:p>
    <w:p w14:paraId="7E710EE8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4.1.2.</w:t>
      </w:r>
      <w:r w:rsidRPr="00AD6928">
        <w:rPr>
          <w:rFonts w:hint="cs"/>
          <w:color w:val="000000" w:themeColor="text1"/>
        </w:rPr>
        <w:t xml:space="preserve"> Kontrolovat poskytování služeb Společností.</w:t>
      </w:r>
    </w:p>
    <w:p w14:paraId="5255DB75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4.1.3.</w:t>
      </w:r>
      <w:r w:rsidRPr="00AD6928">
        <w:rPr>
          <w:rFonts w:hint="cs"/>
          <w:color w:val="000000" w:themeColor="text1"/>
        </w:rPr>
        <w:t xml:space="preserve"> Odmítnout poskytnutí služeb, pokud poskytnuté služby neodpovídají podmínkám Smlouvy.</w:t>
      </w:r>
    </w:p>
    <w:p w14:paraId="42D0F70A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4.1.4.</w:t>
      </w:r>
      <w:r w:rsidRPr="00AD6928">
        <w:rPr>
          <w:rFonts w:hint="cs"/>
          <w:color w:val="000000" w:themeColor="text1"/>
        </w:rPr>
        <w:t xml:space="preserve"> Využívat systém slev na Zboží/Služby prezentované v </w:t>
      </w:r>
      <w:r w:rsidRPr="00AD6928">
        <w:rPr>
          <w:rStyle w:val="a5"/>
          <w:rFonts w:hint="cs"/>
          <w:b w:val="0"/>
          <w:bCs w:val="0"/>
          <w:color w:val="000000" w:themeColor="text1"/>
        </w:rPr>
        <w:t>mobilní aplikaci „YASKRAVA“</w:t>
      </w:r>
      <w:r w:rsidRPr="00AD6928">
        <w:rPr>
          <w:rFonts w:hint="cs"/>
          <w:color w:val="000000" w:themeColor="text1"/>
        </w:rPr>
        <w:t>.</w:t>
      </w:r>
    </w:p>
    <w:p w14:paraId="65A204CF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4.1.5.</w:t>
      </w:r>
      <w:r w:rsidRPr="00AD6928">
        <w:rPr>
          <w:rFonts w:hint="cs"/>
          <w:color w:val="000000" w:themeColor="text1"/>
        </w:rPr>
        <w:t xml:space="preserve"> Požádat o odstranění svého Uživatelského účtu a osobních údajů v případech a způsobem stanoveným právními předpisy Ukrajiny a Zásadami ochrany osobních údajů.</w:t>
      </w:r>
    </w:p>
    <w:p w14:paraId="139F72A9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4.1.6.</w:t>
      </w:r>
      <w:r w:rsidRPr="00AD6928">
        <w:rPr>
          <w:rFonts w:hint="cs"/>
          <w:color w:val="000000" w:themeColor="text1"/>
        </w:rPr>
        <w:t xml:space="preserve"> Požádat Společnost o přístup ke svým osobním údajům, jejich opravu, změnu nebo odstranění v případech a způsobem stanoveným právními předpisy.</w:t>
      </w:r>
    </w:p>
    <w:p w14:paraId="66FE81BA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4.1.7.</w:t>
      </w:r>
      <w:r w:rsidRPr="00AD6928">
        <w:rPr>
          <w:rFonts w:hint="cs"/>
          <w:color w:val="000000" w:themeColor="text1"/>
        </w:rPr>
        <w:t xml:space="preserve"> Žádosti týkající se osobních údajů lze zasílat na e-mailovou adresu: </w:t>
      </w:r>
      <w:r w:rsidRPr="00AD6928">
        <w:rPr>
          <w:rFonts w:hint="cs"/>
          <w:color w:val="000000" w:themeColor="text1"/>
        </w:rPr>
        <w:fldChar w:fldCharType="begin"/>
      </w:r>
      <w:r w:rsidRPr="00AD6928">
        <w:rPr>
          <w:rFonts w:hint="cs"/>
          <w:color w:val="000000" w:themeColor="text1"/>
        </w:rPr>
        <w:instrText>HYPERLINK "mailto:office@yaskrava.eu"</w:instrText>
      </w:r>
      <w:r w:rsidRPr="00AD6928">
        <w:rPr>
          <w:rFonts w:hint="cs"/>
          <w:color w:val="000000" w:themeColor="text1"/>
        </w:rPr>
      </w:r>
      <w:r w:rsidRPr="00AD6928">
        <w:rPr>
          <w:rFonts w:hint="cs"/>
          <w:color w:val="000000" w:themeColor="text1"/>
        </w:rPr>
        <w:fldChar w:fldCharType="separate"/>
      </w:r>
      <w:r w:rsidRPr="00AD6928">
        <w:rPr>
          <w:rStyle w:val="a5"/>
          <w:rFonts w:hint="cs"/>
          <w:b w:val="0"/>
          <w:bCs w:val="0"/>
          <w:color w:val="000000" w:themeColor="text1"/>
          <w:u w:val="single"/>
        </w:rPr>
        <w:t>office@yaskrava.eu</w:t>
      </w:r>
      <w:r w:rsidRPr="00AD6928">
        <w:rPr>
          <w:rFonts w:hint="cs"/>
          <w:color w:val="000000" w:themeColor="text1"/>
        </w:rPr>
        <w:fldChar w:fldCharType="end"/>
      </w:r>
      <w:r w:rsidRPr="00AD6928">
        <w:rPr>
          <w:rFonts w:hint="cs"/>
          <w:color w:val="000000" w:themeColor="text1"/>
        </w:rPr>
        <w:t>.</w:t>
      </w:r>
    </w:p>
    <w:p w14:paraId="4CC3AF96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4.2. Uživatel se zavazuje:</w:t>
      </w:r>
    </w:p>
    <w:p w14:paraId="0A33E05E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4.2.1.</w:t>
      </w:r>
      <w:r w:rsidRPr="00AD6928">
        <w:rPr>
          <w:rFonts w:hint="cs"/>
          <w:color w:val="000000" w:themeColor="text1"/>
        </w:rPr>
        <w:t xml:space="preserve"> Poskytovat úplné a pravdivé informace nezbytné k identifikaci Uživatele.</w:t>
      </w:r>
    </w:p>
    <w:p w14:paraId="03332595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4.2.2.</w:t>
      </w:r>
      <w:r w:rsidRPr="00AD6928">
        <w:rPr>
          <w:rFonts w:hint="cs"/>
          <w:color w:val="000000" w:themeColor="text1"/>
        </w:rPr>
        <w:t xml:space="preserve"> Na žádost Společnosti sdělit své příjmení, jméno a patronymum, kontaktní údaje a další doplňující informace, pokud tyto údaje nejsou k dispozici.</w:t>
      </w:r>
    </w:p>
    <w:p w14:paraId="5C3577C7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4.2.3.</w:t>
      </w:r>
      <w:r w:rsidRPr="00AD6928">
        <w:rPr>
          <w:rFonts w:hint="cs"/>
          <w:color w:val="000000" w:themeColor="text1"/>
        </w:rPr>
        <w:t xml:space="preserve"> Při autorizaci v </w:t>
      </w:r>
      <w:r w:rsidRPr="00AD6928">
        <w:rPr>
          <w:rStyle w:val="a5"/>
          <w:rFonts w:hint="cs"/>
          <w:b w:val="0"/>
          <w:bCs w:val="0"/>
          <w:color w:val="000000" w:themeColor="text1"/>
        </w:rPr>
        <w:t>mobilní aplikaci „YASKRAVA“</w:t>
      </w:r>
      <w:r w:rsidRPr="00AD6928">
        <w:rPr>
          <w:rFonts w:hint="cs"/>
          <w:color w:val="000000" w:themeColor="text1"/>
        </w:rPr>
        <w:t xml:space="preserve"> a při používání systému slev neporušovat platné právní předpisy ani obecně uznávané morální a etické normy a nepoužívat výsledky služeb poskytovaných Společností k protiprávním účelům, v jejichž důsledku by mohla být porušena práva a oprávněné zájmy Společnosti a/nebo třetích osob.</w:t>
      </w:r>
    </w:p>
    <w:p w14:paraId="0A410569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lastRenderedPageBreak/>
        <w:t>4.2.4.</w:t>
      </w:r>
      <w:r w:rsidRPr="00AD6928">
        <w:rPr>
          <w:rFonts w:hint="cs"/>
          <w:color w:val="000000" w:themeColor="text1"/>
        </w:rPr>
        <w:t xml:space="preserve"> Přijímat služby poskytované Společností v souladu s podmínkami této Smlouvy.</w:t>
      </w:r>
    </w:p>
    <w:p w14:paraId="7B7937C7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4.2.5.</w:t>
      </w:r>
      <w:r w:rsidRPr="00AD6928">
        <w:rPr>
          <w:rFonts w:hint="cs"/>
          <w:color w:val="000000" w:themeColor="text1"/>
        </w:rPr>
        <w:t xml:space="preserve"> Zabránit přístupu třetích osob k </w:t>
      </w:r>
      <w:r w:rsidRPr="00AD6928">
        <w:rPr>
          <w:rStyle w:val="a5"/>
          <w:rFonts w:hint="cs"/>
          <w:b w:val="0"/>
          <w:bCs w:val="0"/>
          <w:color w:val="000000" w:themeColor="text1"/>
        </w:rPr>
        <w:t>mobilní aplikaci „YASKRAVA“</w:t>
      </w:r>
      <w:r w:rsidRPr="00AD6928">
        <w:rPr>
          <w:rFonts w:hint="cs"/>
          <w:color w:val="000000" w:themeColor="text1"/>
        </w:rPr>
        <w:t xml:space="preserve"> a nepředávat své přihlašovací údaje třetím osobám.</w:t>
      </w:r>
    </w:p>
    <w:p w14:paraId="745DB4B1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4.2.6.</w:t>
      </w:r>
      <w:r w:rsidRPr="00AD6928">
        <w:rPr>
          <w:rFonts w:hint="cs"/>
          <w:color w:val="000000" w:themeColor="text1"/>
        </w:rPr>
        <w:t xml:space="preserve"> Dodržovat právní předpisy Ukrajiny týkající se ochrany autorských práv Společnosti.</w:t>
      </w:r>
    </w:p>
    <w:p w14:paraId="49E9DD9D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4.2.7.</w:t>
      </w:r>
      <w:r w:rsidRPr="00AD6928">
        <w:rPr>
          <w:rFonts w:hint="cs"/>
          <w:color w:val="000000" w:themeColor="text1"/>
        </w:rPr>
        <w:t xml:space="preserve"> Nepoužívat mobilní aplikaci způsobem, který je v rozporu s právními předpisy Ukrajiny.</w:t>
      </w:r>
    </w:p>
    <w:p w14:paraId="2BE7BEDB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4.2.8.</w:t>
      </w:r>
      <w:r w:rsidRPr="00AD6928">
        <w:rPr>
          <w:rFonts w:hint="cs"/>
          <w:color w:val="000000" w:themeColor="text1"/>
        </w:rPr>
        <w:t xml:space="preserve"> Nepokoušet se o neoprávněný přístup k Aplikaci, serverům, systémům nebo Uživatelským účtům jiných osob.</w:t>
      </w:r>
    </w:p>
    <w:p w14:paraId="7491A3D5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4.2.9.</w:t>
      </w:r>
      <w:r w:rsidRPr="00AD6928">
        <w:rPr>
          <w:rFonts w:hint="cs"/>
          <w:color w:val="000000" w:themeColor="text1"/>
        </w:rPr>
        <w:t xml:space="preserve"> Bez příslušného povolení nekopírovat, nereprodukovat, nešířit, neupravovat ani jinak nepoužívat programový kód, design, loga, texty a další objekty duševního vlastnictví Společnosti.</w:t>
      </w:r>
    </w:p>
    <w:p w14:paraId="12471F23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4.2.10.</w:t>
      </w:r>
      <w:r w:rsidRPr="00AD6928">
        <w:rPr>
          <w:rFonts w:hint="cs"/>
          <w:color w:val="000000" w:themeColor="text1"/>
        </w:rPr>
        <w:t xml:space="preserve"> Nepředávat své přihlašovací údaje třetím osobám, pokud to není výslovně umožněno funkcionalitou Aplikace.</w:t>
      </w:r>
    </w:p>
    <w:p w14:paraId="4D8245D3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4.2.11.</w:t>
      </w:r>
      <w:r w:rsidRPr="00AD6928">
        <w:rPr>
          <w:rFonts w:hint="cs"/>
          <w:color w:val="000000" w:themeColor="text1"/>
        </w:rPr>
        <w:t xml:space="preserve"> Nepoužívat Aplikaci k provádění podvodných, protiprávních nebo jiných činností, které mohou způsobit škodu Společnosti, Partnerům nebo třetím osobám.</w:t>
      </w:r>
    </w:p>
    <w:p w14:paraId="19BD8DC4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4.3. Společnost má právo:</w:t>
      </w:r>
    </w:p>
    <w:p w14:paraId="17F45114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4.3.1.</w:t>
      </w:r>
      <w:r w:rsidRPr="00AD6928">
        <w:rPr>
          <w:rFonts w:hint="cs"/>
          <w:color w:val="000000" w:themeColor="text1"/>
        </w:rPr>
        <w:t xml:space="preserve"> Ověřovat informace poskytnuté Uživatelem a dodržování podmínek Smlouvy Uživatelem.</w:t>
      </w:r>
    </w:p>
    <w:p w14:paraId="12D71A93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4.3.2.</w:t>
      </w:r>
      <w:r w:rsidRPr="00AD6928">
        <w:rPr>
          <w:rFonts w:hint="cs"/>
          <w:color w:val="000000" w:themeColor="text1"/>
        </w:rPr>
        <w:t xml:space="preserve"> Odmítnout poskytnutí služeb Uživateli v případě, že:</w:t>
      </w:r>
    </w:p>
    <w:p w14:paraId="6123369E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Fonts w:hint="cs"/>
          <w:color w:val="000000" w:themeColor="text1"/>
        </w:rPr>
        <w:t>a) Uživatel porušil své povinnosti vyplývající z této Smlouvy;</w:t>
      </w:r>
    </w:p>
    <w:p w14:paraId="1EF3349A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Fonts w:hint="cs"/>
          <w:color w:val="000000" w:themeColor="text1"/>
        </w:rPr>
        <w:t>b) Uživatel používá výsledky poskytnutých služeb k protiprávním účelům, které poškozují nebo mohou poškodit práva a oprávněné zájmy Společnosti a/nebo třetích osob;</w:t>
      </w:r>
    </w:p>
    <w:p w14:paraId="7335AC51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Fonts w:hint="cs"/>
          <w:color w:val="000000" w:themeColor="text1"/>
        </w:rPr>
        <w:t>c) Uživatel poskytl nepravdivé nebo neúplné informace nebo je neposkytl vůbec;</w:t>
      </w:r>
    </w:p>
    <w:p w14:paraId="6D209E5A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Fonts w:hint="cs"/>
          <w:color w:val="000000" w:themeColor="text1"/>
        </w:rPr>
        <w:t>d) Uživatel nesouhlasí s podmínkami této Smlouvy;</w:t>
      </w:r>
    </w:p>
    <w:p w14:paraId="1767D75D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Fonts w:hint="cs"/>
          <w:color w:val="000000" w:themeColor="text1"/>
        </w:rPr>
        <w:t>e) došlo k ukončení obchodního/pracovního vztahu mezi Uživatelem a Partnerem Společnosti.</w:t>
      </w:r>
    </w:p>
    <w:p w14:paraId="05BDB739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4.3.3.</w:t>
      </w:r>
      <w:r w:rsidRPr="00AD6928">
        <w:rPr>
          <w:rFonts w:hint="cs"/>
          <w:color w:val="000000" w:themeColor="text1"/>
        </w:rPr>
        <w:t xml:space="preserve"> Měnit nebo doplňovat Smlouvu kdykoli bez předchozího nebo následného individuálního upozornění Uživatele, přičemž změny budou zveřejněny 10 (deset) dnů před nabytím jejich účinnosti a oznámeny veřejnosti zveřejněním na webových stránkách </w:t>
      </w:r>
      <w:r w:rsidRPr="00AD6928">
        <w:rPr>
          <w:rStyle w:val="a5"/>
          <w:rFonts w:hint="cs"/>
          <w:b w:val="0"/>
          <w:bCs w:val="0"/>
          <w:color w:val="000000" w:themeColor="text1"/>
        </w:rPr>
        <w:t>yaskrava.eu</w:t>
      </w:r>
      <w:r w:rsidRPr="00AD6928">
        <w:rPr>
          <w:rFonts w:hint="cs"/>
          <w:color w:val="000000" w:themeColor="text1"/>
        </w:rPr>
        <w:t xml:space="preserve">. Povinnost seznámit se s aktuálním zněním Smlouvy nese Uživatel. Pokračování v používání </w:t>
      </w:r>
      <w:r w:rsidRPr="00AD6928">
        <w:rPr>
          <w:rStyle w:val="a5"/>
          <w:rFonts w:hint="cs"/>
          <w:b w:val="0"/>
          <w:bCs w:val="0"/>
          <w:color w:val="000000" w:themeColor="text1"/>
        </w:rPr>
        <w:t>mobilní aplikace „YASKRAVA“</w:t>
      </w:r>
      <w:r w:rsidRPr="00AD6928">
        <w:rPr>
          <w:rFonts w:hint="cs"/>
          <w:color w:val="000000" w:themeColor="text1"/>
        </w:rPr>
        <w:t xml:space="preserve"> Uživatelem po provedení změn a/nebo doplnění Smlouvy znamená přijetí a souhlas Uživatele s těmito změnami a/nebo doplněními.</w:t>
      </w:r>
    </w:p>
    <w:p w14:paraId="5A2AAE2B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4.3.4.</w:t>
      </w:r>
      <w:r w:rsidRPr="00AD6928">
        <w:rPr>
          <w:rFonts w:hint="cs"/>
          <w:color w:val="000000" w:themeColor="text1"/>
        </w:rPr>
        <w:t xml:space="preserve"> Zablokovat nebo omezit přístup Uživatele k Uživatelskému účtu v případě zjištění porušení podmínek Smlouvy Uživatelem.</w:t>
      </w:r>
    </w:p>
    <w:p w14:paraId="326884C2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4.3.5.</w:t>
      </w:r>
      <w:r w:rsidRPr="00AD6928">
        <w:rPr>
          <w:rFonts w:hint="cs"/>
          <w:color w:val="000000" w:themeColor="text1"/>
        </w:rPr>
        <w:t xml:space="preserve"> Měnit funkčnost, design, strukturu a obsah Aplikace.</w:t>
      </w:r>
    </w:p>
    <w:p w14:paraId="6EB9D7D9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4.3.6.</w:t>
      </w:r>
      <w:r w:rsidRPr="00AD6928">
        <w:rPr>
          <w:rFonts w:hint="cs"/>
          <w:color w:val="000000" w:themeColor="text1"/>
        </w:rPr>
        <w:t xml:space="preserve"> Odstranit informace zveřejněné Uživatelem, pokud takové informace porušují tuto Smlouvu nebo právní předpisy Ukrajiny.</w:t>
      </w:r>
    </w:p>
    <w:p w14:paraId="6A9A83B6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lastRenderedPageBreak/>
        <w:t>4.3.7.</w:t>
      </w:r>
      <w:r w:rsidRPr="00AD6928">
        <w:rPr>
          <w:rFonts w:hint="cs"/>
          <w:color w:val="000000" w:themeColor="text1"/>
        </w:rPr>
        <w:t xml:space="preserve"> Zapojit třetí osoby za účelem zajištění fungování Aplikace.</w:t>
      </w:r>
    </w:p>
    <w:p w14:paraId="44BBBBE7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4.3.8.</w:t>
      </w:r>
      <w:r w:rsidRPr="00AD6928">
        <w:rPr>
          <w:rFonts w:hint="cs"/>
          <w:color w:val="000000" w:themeColor="text1"/>
        </w:rPr>
        <w:t xml:space="preserve"> Umisťovat v Aplikaci informace o zboží, službách, akcích a nabídkách Partnerů.</w:t>
      </w:r>
    </w:p>
    <w:p w14:paraId="71245E23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4.4. Společnost se zavazuje:</w:t>
      </w:r>
    </w:p>
    <w:p w14:paraId="1B3C6106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4.4.1.</w:t>
      </w:r>
      <w:r w:rsidRPr="00AD6928">
        <w:rPr>
          <w:rFonts w:hint="cs"/>
          <w:color w:val="000000" w:themeColor="text1"/>
        </w:rPr>
        <w:t xml:space="preserve"> Zajistit Uživateli možnost využívat všechny výhody a slevy prezentované v </w:t>
      </w:r>
      <w:r w:rsidRPr="00AD6928">
        <w:rPr>
          <w:rStyle w:val="a5"/>
          <w:rFonts w:hint="cs"/>
          <w:b w:val="0"/>
          <w:bCs w:val="0"/>
          <w:color w:val="000000" w:themeColor="text1"/>
        </w:rPr>
        <w:t>mobilní aplikaci „YASKRAVA“</w:t>
      </w:r>
      <w:r w:rsidRPr="00AD6928">
        <w:rPr>
          <w:rFonts w:hint="cs"/>
          <w:color w:val="000000" w:themeColor="text1"/>
        </w:rPr>
        <w:t>.</w:t>
      </w:r>
    </w:p>
    <w:p w14:paraId="7662E3D7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4.4.2.</w:t>
      </w:r>
      <w:r w:rsidRPr="00AD6928">
        <w:rPr>
          <w:rFonts w:hint="cs"/>
          <w:color w:val="000000" w:themeColor="text1"/>
        </w:rPr>
        <w:t xml:space="preserve"> Zajistit Uživateli možnost získávat informace týkající se poskytování služeb a nabídek.</w:t>
      </w:r>
    </w:p>
    <w:p w14:paraId="4ACBA5F1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4.4.3.</w:t>
      </w:r>
      <w:r w:rsidRPr="00AD6928">
        <w:rPr>
          <w:rFonts w:hint="cs"/>
          <w:color w:val="000000" w:themeColor="text1"/>
        </w:rPr>
        <w:t xml:space="preserve"> Zajistit v souladu se stanoveným postupem důvěrnost informací týkajících se předmětu Smlouvy, průběhu jejího plnění a získaných výsledků. Tyto údaje mohou zahrnovat:</w:t>
      </w:r>
    </w:p>
    <w:p w14:paraId="01A9EB8A" w14:textId="77777777" w:rsidR="00AD6928" w:rsidRPr="00AD6928" w:rsidRDefault="00AD69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 w:hint="cs"/>
          <w:color w:val="000000" w:themeColor="text1"/>
          <w:sz w:val="24"/>
          <w:szCs w:val="24"/>
        </w:rPr>
      </w:pP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jméno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;</w:t>
      </w:r>
    </w:p>
    <w:p w14:paraId="6EBDD091" w14:textId="77777777" w:rsidR="00AD6928" w:rsidRPr="00AD6928" w:rsidRDefault="00AD69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 w:hint="cs"/>
          <w:color w:val="000000" w:themeColor="text1"/>
          <w:sz w:val="24"/>
          <w:szCs w:val="24"/>
        </w:rPr>
      </w:pP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příjmení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;</w:t>
      </w:r>
    </w:p>
    <w:p w14:paraId="02F736CD" w14:textId="77777777" w:rsidR="00AD6928" w:rsidRPr="00AD6928" w:rsidRDefault="00AD69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 w:hint="cs"/>
          <w:color w:val="000000" w:themeColor="text1"/>
          <w:sz w:val="24"/>
          <w:szCs w:val="24"/>
        </w:rPr>
      </w:pP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telefonní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číslo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;</w:t>
      </w:r>
    </w:p>
    <w:p w14:paraId="60FE1988" w14:textId="77777777" w:rsidR="00AD6928" w:rsidRPr="00AD6928" w:rsidRDefault="00AD69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 w:hint="cs"/>
          <w:color w:val="000000" w:themeColor="text1"/>
          <w:sz w:val="24"/>
          <w:szCs w:val="24"/>
        </w:rPr>
      </w:pPr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e-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mailovou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adresu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;</w:t>
      </w:r>
    </w:p>
    <w:p w14:paraId="0F26660E" w14:textId="77777777" w:rsidR="00AD6928" w:rsidRPr="00AD6928" w:rsidRDefault="00AD69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 w:hint="cs"/>
          <w:color w:val="000000" w:themeColor="text1"/>
          <w:sz w:val="24"/>
          <w:szCs w:val="24"/>
        </w:rPr>
      </w:pP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datum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narození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;</w:t>
      </w:r>
    </w:p>
    <w:p w14:paraId="4F25E3ED" w14:textId="77777777" w:rsidR="00AD6928" w:rsidRPr="00AD6928" w:rsidRDefault="00AD69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 w:hint="cs"/>
          <w:color w:val="000000" w:themeColor="text1"/>
          <w:sz w:val="24"/>
          <w:szCs w:val="24"/>
        </w:rPr>
      </w:pP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informace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o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úrovni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Uživatele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v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mobilní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aplikaci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;</w:t>
      </w:r>
    </w:p>
    <w:p w14:paraId="7BA5E7D1" w14:textId="77777777" w:rsidR="00AD6928" w:rsidRPr="00AD6928" w:rsidRDefault="00AD692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 w:hint="cs"/>
          <w:color w:val="000000" w:themeColor="text1"/>
          <w:sz w:val="24"/>
          <w:szCs w:val="24"/>
        </w:rPr>
      </w:pP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další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údaje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,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které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Uživatel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dobrovolně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poskytne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při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používání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Aplikace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nebo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které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jsou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nezbytné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pro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zajištění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jejího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fungování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.</w:t>
      </w:r>
    </w:p>
    <w:p w14:paraId="26BB2C45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4.4.4.</w:t>
      </w:r>
      <w:r w:rsidRPr="00AD6928">
        <w:rPr>
          <w:rFonts w:hint="cs"/>
          <w:color w:val="000000" w:themeColor="text1"/>
        </w:rPr>
        <w:t xml:space="preserve"> Při zpracování osobních údajů Uživatelů dodržovat požadavky zákona Ukrajiny „O ochraně osobních údajů“.</w:t>
      </w:r>
    </w:p>
    <w:p w14:paraId="759E29C1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4.4.5.</w:t>
      </w:r>
      <w:r w:rsidRPr="00AD6928">
        <w:rPr>
          <w:rFonts w:hint="cs"/>
          <w:color w:val="000000" w:themeColor="text1"/>
        </w:rPr>
        <w:t xml:space="preserve"> Při používání Aplikace může Společnost zpracovávat osobní údaje Uživatele nezbytné pro registraci, autorizaci, zajištění fungování Aplikace, komunikaci s Uživatelem, personalizaci funkcí a další zákonné účely.</w:t>
      </w:r>
    </w:p>
    <w:p w14:paraId="4FB4D762" w14:textId="77777777" w:rsidR="00AD6928" w:rsidRPr="00AD6928" w:rsidRDefault="00AD6928" w:rsidP="00AD6928">
      <w:pPr>
        <w:pStyle w:val="1"/>
        <w:jc w:val="center"/>
        <w:rPr>
          <w:rFonts w:hint="cs"/>
          <w:b w:val="0"/>
          <w:bCs w:val="0"/>
          <w:color w:val="000000" w:themeColor="text1"/>
          <w:sz w:val="24"/>
          <w:szCs w:val="24"/>
        </w:rPr>
      </w:pPr>
      <w:r w:rsidRPr="00AD6928">
        <w:rPr>
          <w:rStyle w:val="a5"/>
          <w:rFonts w:hint="cs"/>
          <w:b/>
          <w:bCs/>
          <w:color w:val="000000" w:themeColor="text1"/>
          <w:sz w:val="24"/>
          <w:szCs w:val="24"/>
        </w:rPr>
        <w:t>5. OSTATNÍ PODMÍNKY</w:t>
      </w:r>
    </w:p>
    <w:p w14:paraId="67B7B79F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5.1.</w:t>
      </w:r>
      <w:r w:rsidRPr="00AD6928">
        <w:rPr>
          <w:rFonts w:hint="cs"/>
          <w:color w:val="000000" w:themeColor="text1"/>
        </w:rPr>
        <w:t xml:space="preserve"> Postup řešení sporů a rozhodné právo.</w:t>
      </w:r>
    </w:p>
    <w:p w14:paraId="0E0C339E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5.2.</w:t>
      </w:r>
      <w:r w:rsidRPr="00AD6928">
        <w:rPr>
          <w:rFonts w:hint="cs"/>
          <w:color w:val="000000" w:themeColor="text1"/>
        </w:rPr>
        <w:t xml:space="preserve"> Veškeré spory a neshody, které mohou vzniknout v průběhu poskytování služeb Společností v souvislosti s přijetím, plněním a/nebo porušením ustanovení této Smlouvy, budou řešeny jednáním Smluvních stran.</w:t>
      </w:r>
    </w:p>
    <w:p w14:paraId="0524FA9C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5.3.</w:t>
      </w:r>
      <w:r w:rsidRPr="00AD6928">
        <w:rPr>
          <w:rFonts w:hint="cs"/>
          <w:color w:val="000000" w:themeColor="text1"/>
        </w:rPr>
        <w:t xml:space="preserve"> Pokud Smluvní strany nedosáhnou dohody jednáním, budou všechny spory a neshody řešeny soudní cestou podle místa bydliště/sídla strany, která porušení způsobila.</w:t>
      </w:r>
    </w:p>
    <w:p w14:paraId="76AEEDB6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5.4. OMEZENÍ ODPOVĚDNOSTI SPOLEČNOSTI</w:t>
      </w:r>
    </w:p>
    <w:p w14:paraId="2FE2646A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5.4.1.</w:t>
      </w:r>
      <w:r w:rsidRPr="00AD6928">
        <w:rPr>
          <w:rFonts w:hint="cs"/>
          <w:color w:val="000000" w:themeColor="text1"/>
        </w:rPr>
        <w:t xml:space="preserve"> Smluvní strany rozumějí a uznávají, že skutečnost, že výsledek určité služby neodpovídá výsledku, který Uživatel očekával a požadoval při používání </w:t>
      </w:r>
      <w:r w:rsidRPr="00AD6928">
        <w:rPr>
          <w:rStyle w:val="a5"/>
          <w:rFonts w:hint="cs"/>
          <w:b w:val="0"/>
          <w:bCs w:val="0"/>
          <w:color w:val="000000" w:themeColor="text1"/>
        </w:rPr>
        <w:t>mobilní aplikace „YASKRAVA“</w:t>
      </w:r>
      <w:r w:rsidRPr="00AD6928">
        <w:rPr>
          <w:rFonts w:hint="cs"/>
          <w:color w:val="000000" w:themeColor="text1"/>
        </w:rPr>
        <w:t>, sama o sobě nepředstavuje skutečnost, že tato služba byla poskytnuta v neodpovídající kvalitě.</w:t>
      </w:r>
    </w:p>
    <w:p w14:paraId="1B3315BF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5.4.2.</w:t>
      </w:r>
      <w:r w:rsidRPr="00AD6928">
        <w:rPr>
          <w:rFonts w:hint="cs"/>
          <w:color w:val="000000" w:themeColor="text1"/>
        </w:rPr>
        <w:t xml:space="preserve"> Společnost nenese odpovědnost za kvalitu ani rozsah služeb poskytovaných Partnery Společnosti ani za Zboží a slevy na toto Zboží prezentované v </w:t>
      </w:r>
      <w:r w:rsidRPr="00AD6928">
        <w:rPr>
          <w:rStyle w:val="a5"/>
          <w:rFonts w:hint="cs"/>
          <w:b w:val="0"/>
          <w:bCs w:val="0"/>
          <w:color w:val="000000" w:themeColor="text1"/>
        </w:rPr>
        <w:t>mobilní aplikaci „YASKRAVA“</w:t>
      </w:r>
      <w:r w:rsidRPr="00AD6928">
        <w:rPr>
          <w:rFonts w:hint="cs"/>
          <w:color w:val="000000" w:themeColor="text1"/>
        </w:rPr>
        <w:t>.</w:t>
      </w:r>
    </w:p>
    <w:p w14:paraId="11D5EEB2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5.5.</w:t>
      </w:r>
      <w:r w:rsidRPr="00AD6928">
        <w:rPr>
          <w:rFonts w:hint="cs"/>
          <w:color w:val="000000" w:themeColor="text1"/>
        </w:rPr>
        <w:t xml:space="preserve"> Společnost si vyhrazuje právo kdykoli jednostranně provádět změny této Smlouvy.</w:t>
      </w:r>
    </w:p>
    <w:p w14:paraId="5732DFE1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lastRenderedPageBreak/>
        <w:t>5.6.</w:t>
      </w:r>
      <w:r w:rsidRPr="00AD6928">
        <w:rPr>
          <w:rFonts w:hint="cs"/>
          <w:color w:val="000000" w:themeColor="text1"/>
        </w:rPr>
        <w:t xml:space="preserve"> Veškeré změny této Smlouvy jsou zveřejňovány na Webových stránkách Společnosti.</w:t>
      </w:r>
    </w:p>
    <w:p w14:paraId="55C3A3F0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5.7.</w:t>
      </w:r>
      <w:r w:rsidRPr="00AD6928">
        <w:rPr>
          <w:rFonts w:hint="cs"/>
          <w:color w:val="000000" w:themeColor="text1"/>
        </w:rPr>
        <w:t xml:space="preserve"> Veškeré změny této Smlouvy nabývají účinnosti okamžikem jejich zveřejnění na Webových stránkách Společnosti.</w:t>
      </w:r>
    </w:p>
    <w:p w14:paraId="4D7508ED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5.8.</w:t>
      </w:r>
      <w:r w:rsidRPr="00AD6928">
        <w:rPr>
          <w:rFonts w:hint="cs"/>
          <w:color w:val="000000" w:themeColor="text1"/>
        </w:rPr>
        <w:t xml:space="preserve"> Změny, které nabyly účinnosti, se vztahují na všechny Uživatele.</w:t>
      </w:r>
    </w:p>
    <w:p w14:paraId="1DE444AA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5.9.</w:t>
      </w:r>
      <w:r w:rsidRPr="00AD6928">
        <w:rPr>
          <w:rFonts w:hint="cs"/>
          <w:color w:val="000000" w:themeColor="text1"/>
        </w:rPr>
        <w:t xml:space="preserve"> Uživatelé jsou považováni za informované o změnách Smlouvy okamžikem zveřejnění těchto změn na Webových stránkách Společnosti.</w:t>
      </w:r>
    </w:p>
    <w:p w14:paraId="592AFC0F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5.10.</w:t>
      </w:r>
      <w:r w:rsidRPr="00AD6928">
        <w:rPr>
          <w:rFonts w:hint="cs"/>
          <w:color w:val="000000" w:themeColor="text1"/>
        </w:rPr>
        <w:t xml:space="preserve"> Veškeré přílohy ke Smlouvě a odkazy na podstatné podmínky této Smlouvy tvoří její nedílnou součást a jsou závazné pro jejich plnění a dodržování.</w:t>
      </w:r>
    </w:p>
    <w:p w14:paraId="61149E2B" w14:textId="77777777" w:rsidR="00AD6928" w:rsidRPr="00AD6928" w:rsidRDefault="00AD6928" w:rsidP="00AD6928">
      <w:pPr>
        <w:pStyle w:val="1"/>
        <w:jc w:val="center"/>
        <w:rPr>
          <w:rFonts w:hint="cs"/>
          <w:b w:val="0"/>
          <w:bCs w:val="0"/>
          <w:color w:val="000000" w:themeColor="text1"/>
          <w:sz w:val="24"/>
          <w:szCs w:val="24"/>
        </w:rPr>
      </w:pPr>
      <w:r w:rsidRPr="00AD6928">
        <w:rPr>
          <w:rStyle w:val="a5"/>
          <w:rFonts w:hint="cs"/>
          <w:b/>
          <w:bCs/>
          <w:color w:val="000000" w:themeColor="text1"/>
          <w:sz w:val="24"/>
          <w:szCs w:val="24"/>
        </w:rPr>
        <w:t>6. ODPOVĚDNOST SMLUVNÍCH STRAN</w:t>
      </w:r>
    </w:p>
    <w:p w14:paraId="6F04C5D7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6.1.</w:t>
      </w:r>
      <w:r w:rsidRPr="00AD6928">
        <w:rPr>
          <w:rFonts w:hint="cs"/>
          <w:color w:val="000000" w:themeColor="text1"/>
        </w:rPr>
        <w:t xml:space="preserve"> Smluvní strany nesou odpovědnost za nesplnění nebo nesprávné plnění povinností podle této Smlouvy v souladu s platnými právními předpisy Ukrajiny s přihlédnutím ke specifickým podmínkám stanoveným touto Smlouvou.</w:t>
      </w:r>
    </w:p>
    <w:p w14:paraId="2526AA5D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6.2.</w:t>
      </w:r>
      <w:r w:rsidRPr="00AD6928">
        <w:rPr>
          <w:rFonts w:hint="cs"/>
          <w:color w:val="000000" w:themeColor="text1"/>
        </w:rPr>
        <w:t xml:space="preserve"> Smluvní strana nenese odpovědnost za porušení Smlouvy, pokud k němu došlo bez jejího zavinění (úmyslně či z nedbalosti). Smluvní strana se považuje za nevinnou a nenese odpovědnost za porušení Smlouvy, pokud prokáže, že přijala všechna opatření, která po ní bylo možné požadovat, k řádnému plnění této Smlouvy.</w:t>
      </w:r>
    </w:p>
    <w:p w14:paraId="576282C8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6.3.</w:t>
      </w:r>
      <w:r w:rsidRPr="00AD6928">
        <w:rPr>
          <w:rFonts w:hint="cs"/>
          <w:color w:val="000000" w:themeColor="text1"/>
        </w:rPr>
        <w:t xml:space="preserve"> Smluvní strany jsou zproštěny odpovědnosti za nesplnění nebo nesprávné plnění povinností podle této Smlouvy v případě vzniku okolností vyšší moci, které neexistovaly v době uzavření Smlouvy a vznikly nezávisle na vůli Smluvních stran. Mezi takové okolnosti patří zejména přírodní katastrofy, extrémní povětrnostní podmínky, požáry, epidemie, jakékoli vojenské operace, katastrofy, nehody, stávky, zákazy a rozhodnutí orgánů veřejné moci (včetně místních orgánů) a jiné okolnosti vyšší moci obdobné povahy.</w:t>
      </w:r>
    </w:p>
    <w:p w14:paraId="79401A0E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6.4. Společnost nenese odpovědnost:</w:t>
      </w:r>
    </w:p>
    <w:p w14:paraId="2B347E67" w14:textId="77777777" w:rsidR="00AD6928" w:rsidRPr="00AD6928" w:rsidRDefault="00AD6928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 w:cs="Times New Roman" w:hint="cs"/>
          <w:color w:val="000000" w:themeColor="text1"/>
          <w:sz w:val="24"/>
          <w:szCs w:val="24"/>
        </w:rPr>
      </w:pP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za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obsah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údajů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Uživatele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ani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za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obsah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jakýchkoli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informací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vložených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jinými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Uživateli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;</w:t>
      </w:r>
    </w:p>
    <w:p w14:paraId="17E1FDE0" w14:textId="77777777" w:rsidR="00AD6928" w:rsidRPr="00AD6928" w:rsidRDefault="00AD6928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 w:cs="Times New Roman" w:hint="cs"/>
          <w:color w:val="000000" w:themeColor="text1"/>
          <w:sz w:val="24"/>
          <w:szCs w:val="24"/>
        </w:rPr>
      </w:pP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za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dočasné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výpadky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fungování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Style w:val="a5"/>
          <w:rFonts w:ascii="Times New Roman" w:hAnsi="Times New Roman" w:cs="Times New Roman" w:hint="cs"/>
          <w:b w:val="0"/>
          <w:bCs w:val="0"/>
          <w:color w:val="000000" w:themeColor="text1"/>
          <w:sz w:val="24"/>
          <w:szCs w:val="24"/>
        </w:rPr>
        <w:t>mobilní</w:t>
      </w:r>
      <w:proofErr w:type="spellEnd"/>
      <w:r w:rsidRPr="00AD6928">
        <w:rPr>
          <w:rStyle w:val="a5"/>
          <w:rFonts w:ascii="Times New Roman" w:hAnsi="Times New Roman" w:cs="Times New Roman" w:hint="cs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Style w:val="a5"/>
          <w:rFonts w:ascii="Times New Roman" w:hAnsi="Times New Roman" w:cs="Times New Roman" w:hint="cs"/>
          <w:b w:val="0"/>
          <w:bCs w:val="0"/>
          <w:color w:val="000000" w:themeColor="text1"/>
          <w:sz w:val="24"/>
          <w:szCs w:val="24"/>
        </w:rPr>
        <w:t>aplikace</w:t>
      </w:r>
      <w:proofErr w:type="spellEnd"/>
      <w:r w:rsidRPr="00AD6928">
        <w:rPr>
          <w:rStyle w:val="a5"/>
          <w:rFonts w:ascii="Times New Roman" w:hAnsi="Times New Roman" w:cs="Times New Roman" w:hint="cs"/>
          <w:b w:val="0"/>
          <w:bCs w:val="0"/>
          <w:color w:val="000000" w:themeColor="text1"/>
          <w:sz w:val="24"/>
          <w:szCs w:val="24"/>
        </w:rPr>
        <w:t xml:space="preserve"> „YASKRAVA“</w:t>
      </w:r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způsobené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plánovanými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nebo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neplánovanými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technickými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či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preventivními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pracemi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,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technickými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poruchami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poskytovatelů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internetu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,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počítačových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sítí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,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serverů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a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zařízení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,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protiprávním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jednáním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třetích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osob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nebo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okolnostmi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vyšší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moci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.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Společnost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se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však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zavazuje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vynaložit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maximální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úsilí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k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obnovení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provozu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Style w:val="a5"/>
          <w:rFonts w:ascii="Times New Roman" w:hAnsi="Times New Roman" w:cs="Times New Roman" w:hint="cs"/>
          <w:b w:val="0"/>
          <w:bCs w:val="0"/>
          <w:color w:val="000000" w:themeColor="text1"/>
          <w:sz w:val="24"/>
          <w:szCs w:val="24"/>
        </w:rPr>
        <w:t>mobilní</w:t>
      </w:r>
      <w:proofErr w:type="spellEnd"/>
      <w:r w:rsidRPr="00AD6928">
        <w:rPr>
          <w:rStyle w:val="a5"/>
          <w:rFonts w:ascii="Times New Roman" w:hAnsi="Times New Roman" w:cs="Times New Roman" w:hint="cs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Style w:val="a5"/>
          <w:rFonts w:ascii="Times New Roman" w:hAnsi="Times New Roman" w:cs="Times New Roman" w:hint="cs"/>
          <w:b w:val="0"/>
          <w:bCs w:val="0"/>
          <w:color w:val="000000" w:themeColor="text1"/>
          <w:sz w:val="24"/>
          <w:szCs w:val="24"/>
        </w:rPr>
        <w:t>aplikace</w:t>
      </w:r>
      <w:proofErr w:type="spellEnd"/>
      <w:r w:rsidRPr="00AD6928">
        <w:rPr>
          <w:rStyle w:val="a5"/>
          <w:rFonts w:ascii="Times New Roman" w:hAnsi="Times New Roman" w:cs="Times New Roman" w:hint="cs"/>
          <w:b w:val="0"/>
          <w:bCs w:val="0"/>
          <w:color w:val="000000" w:themeColor="text1"/>
          <w:sz w:val="24"/>
          <w:szCs w:val="24"/>
        </w:rPr>
        <w:t xml:space="preserve"> „YASKRAVA“</w:t>
      </w:r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v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co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nejkratší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době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;</w:t>
      </w:r>
    </w:p>
    <w:p w14:paraId="53D546A7" w14:textId="77777777" w:rsidR="00AD6928" w:rsidRPr="00AD6928" w:rsidRDefault="00AD6928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 w:cs="Times New Roman" w:hint="cs"/>
          <w:color w:val="000000" w:themeColor="text1"/>
          <w:sz w:val="24"/>
          <w:szCs w:val="24"/>
        </w:rPr>
      </w:pP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za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ztrátu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informací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týkajících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se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přístupu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k </w:t>
      </w:r>
      <w:proofErr w:type="spellStart"/>
      <w:r w:rsidRPr="00AD6928">
        <w:rPr>
          <w:rStyle w:val="a5"/>
          <w:rFonts w:ascii="Times New Roman" w:hAnsi="Times New Roman" w:cs="Times New Roman" w:hint="cs"/>
          <w:b w:val="0"/>
          <w:bCs w:val="0"/>
          <w:color w:val="000000" w:themeColor="text1"/>
          <w:sz w:val="24"/>
          <w:szCs w:val="24"/>
        </w:rPr>
        <w:t>mobilní</w:t>
      </w:r>
      <w:proofErr w:type="spellEnd"/>
      <w:r w:rsidRPr="00AD6928">
        <w:rPr>
          <w:rStyle w:val="a5"/>
          <w:rFonts w:ascii="Times New Roman" w:hAnsi="Times New Roman" w:cs="Times New Roman" w:hint="cs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Style w:val="a5"/>
          <w:rFonts w:ascii="Times New Roman" w:hAnsi="Times New Roman" w:cs="Times New Roman" w:hint="cs"/>
          <w:b w:val="0"/>
          <w:bCs w:val="0"/>
          <w:color w:val="000000" w:themeColor="text1"/>
          <w:sz w:val="24"/>
          <w:szCs w:val="24"/>
        </w:rPr>
        <w:t>aplikaci</w:t>
      </w:r>
      <w:proofErr w:type="spellEnd"/>
      <w:r w:rsidRPr="00AD6928">
        <w:rPr>
          <w:rStyle w:val="a5"/>
          <w:rFonts w:ascii="Times New Roman" w:hAnsi="Times New Roman" w:cs="Times New Roman" w:hint="cs"/>
          <w:b w:val="0"/>
          <w:bCs w:val="0"/>
          <w:color w:val="000000" w:themeColor="text1"/>
          <w:sz w:val="24"/>
          <w:szCs w:val="24"/>
        </w:rPr>
        <w:t xml:space="preserve"> „YASKRAVA“</w:t>
      </w:r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,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která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vznikla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zaviněním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Uživatele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,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ani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za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jakékoli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následky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,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které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z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toho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mohou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vzniknout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;</w:t>
      </w:r>
    </w:p>
    <w:p w14:paraId="38044B10" w14:textId="77777777" w:rsidR="00AD6928" w:rsidRPr="00AD6928" w:rsidRDefault="00AD6928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 w:cs="Times New Roman" w:hint="cs"/>
          <w:color w:val="000000" w:themeColor="text1"/>
          <w:sz w:val="24"/>
          <w:szCs w:val="24"/>
        </w:rPr>
      </w:pP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za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jakékoli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následky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porušení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bezpečnosti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,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zejména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za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narušení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nebo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poškození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údajů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,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ke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kterému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došlo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v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důsledku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přístupu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nebo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zásahu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třetích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osob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do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Style w:val="a5"/>
          <w:rFonts w:ascii="Times New Roman" w:hAnsi="Times New Roman" w:cs="Times New Roman" w:hint="cs"/>
          <w:b w:val="0"/>
          <w:bCs w:val="0"/>
          <w:color w:val="000000" w:themeColor="text1"/>
          <w:sz w:val="24"/>
          <w:szCs w:val="24"/>
        </w:rPr>
        <w:t>mobilní</w:t>
      </w:r>
      <w:proofErr w:type="spellEnd"/>
      <w:r w:rsidRPr="00AD6928">
        <w:rPr>
          <w:rStyle w:val="a5"/>
          <w:rFonts w:ascii="Times New Roman" w:hAnsi="Times New Roman" w:cs="Times New Roman" w:hint="cs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Style w:val="a5"/>
          <w:rFonts w:ascii="Times New Roman" w:hAnsi="Times New Roman" w:cs="Times New Roman" w:hint="cs"/>
          <w:b w:val="0"/>
          <w:bCs w:val="0"/>
          <w:color w:val="000000" w:themeColor="text1"/>
          <w:sz w:val="24"/>
          <w:szCs w:val="24"/>
        </w:rPr>
        <w:t>aplikace</w:t>
      </w:r>
      <w:proofErr w:type="spellEnd"/>
      <w:r w:rsidRPr="00AD6928">
        <w:rPr>
          <w:rStyle w:val="a5"/>
          <w:rFonts w:ascii="Times New Roman" w:hAnsi="Times New Roman" w:cs="Times New Roman" w:hint="cs"/>
          <w:b w:val="0"/>
          <w:bCs w:val="0"/>
          <w:color w:val="000000" w:themeColor="text1"/>
          <w:sz w:val="24"/>
          <w:szCs w:val="24"/>
        </w:rPr>
        <w:t xml:space="preserve"> „YASKRAVA“</w:t>
      </w:r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;</w:t>
      </w:r>
    </w:p>
    <w:p w14:paraId="17C068DA" w14:textId="77777777" w:rsidR="00AD6928" w:rsidRPr="00AD6928" w:rsidRDefault="00AD6928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 w:cs="Times New Roman" w:hint="cs"/>
          <w:color w:val="000000" w:themeColor="text1"/>
          <w:sz w:val="24"/>
          <w:szCs w:val="24"/>
        </w:rPr>
      </w:pP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Společnost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za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žádných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okolností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nenese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odpovědnost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za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porušení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práv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duševního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vlastnictví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třetích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osob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Uživateli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.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Uživatelům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je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zakázáno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vytvářet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,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nahrávat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,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zveřejňovat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nebo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kopírovat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informace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,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materiály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nebo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obrázky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způsobem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porušujícím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práva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duševního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vlastnictví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Společnosti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a/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nebo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třetích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osob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;</w:t>
      </w:r>
    </w:p>
    <w:p w14:paraId="4B8323F9" w14:textId="77777777" w:rsidR="00AD6928" w:rsidRPr="00AD6928" w:rsidRDefault="00AD6928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 w:cs="Times New Roman" w:hint="cs"/>
          <w:color w:val="000000" w:themeColor="text1"/>
          <w:sz w:val="24"/>
          <w:szCs w:val="24"/>
        </w:rPr>
      </w:pP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za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zboží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a/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nebo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služby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poskytované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Partnery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/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Prodejci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,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jejich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kvalitu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,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vlastnosti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,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cenu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,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lhůty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poskytnutí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,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záruční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závazky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a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další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podmínky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,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pokud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Společnost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není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přímým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prodejcem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nebo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poskytovatelem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příslušného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zboží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/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služby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.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Společnost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neodpovídá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za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obsah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informací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zveřejněných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Partnery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,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pokud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právní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předpisy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Ukrajiny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nestanoví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jinak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.</w:t>
      </w:r>
    </w:p>
    <w:p w14:paraId="0107EAD1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lastRenderedPageBreak/>
        <w:t>6.5.</w:t>
      </w:r>
      <w:r w:rsidRPr="00AD6928">
        <w:rPr>
          <w:rFonts w:hint="cs"/>
          <w:color w:val="000000" w:themeColor="text1"/>
        </w:rPr>
        <w:t xml:space="preserve"> V případě reklamací týkajících se zboží nebo služeb Partnera se Uživatel obrací přímo na příslušného Partnera, pokud podmínky konkrétní nabídky nestanoví jinak.</w:t>
      </w:r>
    </w:p>
    <w:p w14:paraId="27C801DC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6.6.</w:t>
      </w:r>
      <w:r w:rsidRPr="00AD6928">
        <w:rPr>
          <w:rFonts w:hint="cs"/>
          <w:color w:val="000000" w:themeColor="text1"/>
        </w:rPr>
        <w:t xml:space="preserve"> Uživatel odpovídá za pravdivost jím poskytnutých informací a za své jednání při používání Aplikace.</w:t>
      </w:r>
    </w:p>
    <w:p w14:paraId="3EFC15A9" w14:textId="77777777" w:rsidR="00AD6928" w:rsidRPr="00AD6928" w:rsidRDefault="00AD6928" w:rsidP="00AD6928">
      <w:pPr>
        <w:pStyle w:val="1"/>
        <w:jc w:val="center"/>
        <w:rPr>
          <w:rFonts w:hint="cs"/>
          <w:b w:val="0"/>
          <w:bCs w:val="0"/>
          <w:color w:val="000000" w:themeColor="text1"/>
          <w:sz w:val="24"/>
          <w:szCs w:val="24"/>
        </w:rPr>
      </w:pPr>
      <w:r w:rsidRPr="00AD6928">
        <w:rPr>
          <w:rStyle w:val="a5"/>
          <w:rFonts w:hint="cs"/>
          <w:b/>
          <w:bCs/>
          <w:color w:val="000000" w:themeColor="text1"/>
          <w:sz w:val="24"/>
          <w:szCs w:val="24"/>
        </w:rPr>
        <w:t>7. DUŠEVNÍ VLASTNICTVÍ</w:t>
      </w:r>
    </w:p>
    <w:p w14:paraId="67D7D756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7.1.</w:t>
      </w:r>
      <w:r w:rsidRPr="00AD6928">
        <w:rPr>
          <w:rFonts w:hint="cs"/>
          <w:color w:val="000000" w:themeColor="text1"/>
        </w:rPr>
        <w:t xml:space="preserve"> Výhradní majetková práva duševního vlastnictví k Aplikaci, jejímu programovému kódu, designu, struktuře, grafickým prvkům, textům, logům a dalším součástem náleží Společnosti nebo příslušným nositelům práv.</w:t>
      </w:r>
    </w:p>
    <w:p w14:paraId="5E6CE5CB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7.2.</w:t>
      </w:r>
      <w:r w:rsidRPr="00AD6928">
        <w:rPr>
          <w:rFonts w:hint="cs"/>
          <w:color w:val="000000" w:themeColor="text1"/>
        </w:rPr>
        <w:t xml:space="preserve"> Poskytnutí přístupu Uživateli k Aplikaci neznamená převod majetkových práv duševního vlastnictví k Aplikaci ani k jejím součástem.</w:t>
      </w:r>
    </w:p>
    <w:p w14:paraId="12B877A3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7.3.</w:t>
      </w:r>
      <w:r w:rsidRPr="00AD6928">
        <w:rPr>
          <w:rFonts w:hint="cs"/>
          <w:color w:val="000000" w:themeColor="text1"/>
        </w:rPr>
        <w:t xml:space="preserve"> Uživateli je bez předchozího písemného souhlasu nositele práv zakázáno:</w:t>
      </w:r>
    </w:p>
    <w:p w14:paraId="49D2685A" w14:textId="77777777" w:rsidR="00AD6928" w:rsidRPr="00AD6928" w:rsidRDefault="00AD6928">
      <w:pPr>
        <w:numPr>
          <w:ilvl w:val="0"/>
          <w:numId w:val="4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 w:cs="Times New Roman" w:hint="cs"/>
          <w:color w:val="000000" w:themeColor="text1"/>
          <w:sz w:val="24"/>
          <w:szCs w:val="24"/>
        </w:rPr>
      </w:pP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kopírovat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programový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kód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Aplikace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;</w:t>
      </w:r>
    </w:p>
    <w:p w14:paraId="27FA311E" w14:textId="77777777" w:rsidR="00AD6928" w:rsidRPr="00AD6928" w:rsidRDefault="00AD6928">
      <w:pPr>
        <w:numPr>
          <w:ilvl w:val="0"/>
          <w:numId w:val="4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 w:cs="Times New Roman" w:hint="cs"/>
          <w:color w:val="000000" w:themeColor="text1"/>
          <w:sz w:val="24"/>
          <w:szCs w:val="24"/>
        </w:rPr>
      </w:pP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provádět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dekompilaci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,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disassemblování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nebo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reverzní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inženýrství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Aplikace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, s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výjimkou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případů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výslovně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povolených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zákonem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;</w:t>
      </w:r>
    </w:p>
    <w:p w14:paraId="443B1F5E" w14:textId="77777777" w:rsidR="00AD6928" w:rsidRPr="00AD6928" w:rsidRDefault="00AD6928">
      <w:pPr>
        <w:numPr>
          <w:ilvl w:val="0"/>
          <w:numId w:val="4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 w:cs="Times New Roman" w:hint="cs"/>
          <w:color w:val="000000" w:themeColor="text1"/>
          <w:sz w:val="24"/>
          <w:szCs w:val="24"/>
        </w:rPr>
      </w:pP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vytvářet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odvozené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softwarové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produkty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založené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na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Aplikaci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;</w:t>
      </w:r>
    </w:p>
    <w:p w14:paraId="2B2F4054" w14:textId="77777777" w:rsidR="00AD6928" w:rsidRPr="00AD6928" w:rsidRDefault="00AD6928">
      <w:pPr>
        <w:numPr>
          <w:ilvl w:val="0"/>
          <w:numId w:val="4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 w:cs="Times New Roman" w:hint="cs"/>
          <w:color w:val="000000" w:themeColor="text1"/>
          <w:sz w:val="24"/>
          <w:szCs w:val="24"/>
        </w:rPr>
      </w:pP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kopírovat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design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,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loga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a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další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prvky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Aplikace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pro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komerční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účely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;</w:t>
      </w:r>
    </w:p>
    <w:p w14:paraId="4EC38E90" w14:textId="77777777" w:rsidR="00AD6928" w:rsidRPr="00AD6928" w:rsidRDefault="00AD6928">
      <w:pPr>
        <w:numPr>
          <w:ilvl w:val="0"/>
          <w:numId w:val="4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 w:cs="Times New Roman" w:hint="cs"/>
          <w:color w:val="000000" w:themeColor="text1"/>
          <w:sz w:val="24"/>
          <w:szCs w:val="24"/>
        </w:rPr>
      </w:pP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používat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Aplikaci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nebo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její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součásti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způsobem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,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který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porušuje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práva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nositelů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 xml:space="preserve"> </w:t>
      </w:r>
      <w:proofErr w:type="spellStart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práv</w:t>
      </w:r>
      <w:proofErr w:type="spellEnd"/>
      <w:r w:rsidRPr="00AD6928">
        <w:rPr>
          <w:rFonts w:ascii="Times New Roman" w:hAnsi="Times New Roman" w:cs="Times New Roman" w:hint="cs"/>
          <w:color w:val="000000" w:themeColor="text1"/>
          <w:sz w:val="24"/>
          <w:szCs w:val="24"/>
        </w:rPr>
        <w:t>.</w:t>
      </w:r>
    </w:p>
    <w:p w14:paraId="3F40FF0F" w14:textId="77777777" w:rsidR="00AD6928" w:rsidRPr="00AD6928" w:rsidRDefault="00AD6928" w:rsidP="00AD6928">
      <w:pPr>
        <w:pStyle w:val="1"/>
        <w:jc w:val="center"/>
        <w:rPr>
          <w:rFonts w:hint="cs"/>
          <w:b w:val="0"/>
          <w:bCs w:val="0"/>
          <w:color w:val="000000" w:themeColor="text1"/>
          <w:sz w:val="24"/>
          <w:szCs w:val="24"/>
        </w:rPr>
      </w:pPr>
      <w:r w:rsidRPr="00AD6928">
        <w:rPr>
          <w:rStyle w:val="a5"/>
          <w:rFonts w:hint="cs"/>
          <w:b/>
          <w:bCs/>
          <w:color w:val="000000" w:themeColor="text1"/>
          <w:sz w:val="24"/>
          <w:szCs w:val="24"/>
        </w:rPr>
        <w:t>8. DOBA TRVÁNÍ SMLOUVY</w:t>
      </w:r>
    </w:p>
    <w:p w14:paraId="3B85A6A2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8.1.</w:t>
      </w:r>
      <w:r w:rsidRPr="00AD6928">
        <w:rPr>
          <w:rFonts w:hint="cs"/>
          <w:color w:val="000000" w:themeColor="text1"/>
        </w:rPr>
        <w:t xml:space="preserve"> Tato Smlouva – Veřejná nabídka – je účinná od okamžiku přistoupení Uživatele k této Smlouvě.</w:t>
      </w:r>
    </w:p>
    <w:p w14:paraId="115679EF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8.2.</w:t>
      </w:r>
      <w:r w:rsidRPr="00AD6928">
        <w:rPr>
          <w:rFonts w:hint="cs"/>
          <w:color w:val="000000" w:themeColor="text1"/>
        </w:rPr>
        <w:t xml:space="preserve"> Doba trvání Smlouvy je časově neomezená.</w:t>
      </w:r>
    </w:p>
    <w:p w14:paraId="3D907A93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8.3.</w:t>
      </w:r>
      <w:r w:rsidRPr="00AD6928">
        <w:rPr>
          <w:rFonts w:hint="cs"/>
          <w:color w:val="000000" w:themeColor="text1"/>
        </w:rPr>
        <w:t xml:space="preserve"> Uživatel má právo ukončit platnou Smlouvu v případě, že Společnost neplní její podmínky, nebo pokud již služby nepotřebuje, a to odstraněním/přestáním používat </w:t>
      </w:r>
      <w:r w:rsidRPr="00AD6928">
        <w:rPr>
          <w:rStyle w:val="a5"/>
          <w:rFonts w:hint="cs"/>
          <w:b w:val="0"/>
          <w:bCs w:val="0"/>
          <w:color w:val="000000" w:themeColor="text1"/>
        </w:rPr>
        <w:t>mobilní aplikaci „YASKRAVA“</w:t>
      </w:r>
      <w:r w:rsidRPr="00AD6928">
        <w:rPr>
          <w:rFonts w:hint="cs"/>
          <w:color w:val="000000" w:themeColor="text1"/>
        </w:rPr>
        <w:t>.</w:t>
      </w:r>
    </w:p>
    <w:p w14:paraId="6ABB2E72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8.4.</w:t>
      </w:r>
      <w:r w:rsidRPr="00AD6928">
        <w:rPr>
          <w:rFonts w:hint="cs"/>
          <w:color w:val="000000" w:themeColor="text1"/>
        </w:rPr>
        <w:t xml:space="preserve"> Po zveřejnění Veřejné nabídky na webových stránkách Společnosti pozbývají platnosti všechna předchozí ujednání, která jsou s ní v rozporu.</w:t>
      </w:r>
    </w:p>
    <w:p w14:paraId="29F1AB79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8.5.</w:t>
      </w:r>
      <w:r w:rsidRPr="00AD6928">
        <w:rPr>
          <w:rFonts w:hint="cs"/>
          <w:color w:val="000000" w:themeColor="text1"/>
        </w:rPr>
        <w:t xml:space="preserve"> Uživatel má právo kdykoli přestat Aplikaci používat.</w:t>
      </w:r>
    </w:p>
    <w:p w14:paraId="374C158D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8.6.</w:t>
      </w:r>
      <w:r w:rsidRPr="00AD6928">
        <w:rPr>
          <w:rFonts w:hint="cs"/>
          <w:color w:val="000000" w:themeColor="text1"/>
        </w:rPr>
        <w:t xml:space="preserve"> Uživatel může požádat Společnost o odstranění svého Uživatelského účtu a osobních údajů na adrese </w:t>
      </w:r>
      <w:hyperlink r:id="rId5" w:history="1">
        <w:r w:rsidRPr="00AD6928">
          <w:rPr>
            <w:rStyle w:val="a5"/>
            <w:rFonts w:hint="cs"/>
            <w:b w:val="0"/>
            <w:bCs w:val="0"/>
            <w:color w:val="000000" w:themeColor="text1"/>
            <w:u w:val="single"/>
          </w:rPr>
          <w:t>office@yaskrava.eu</w:t>
        </w:r>
      </w:hyperlink>
      <w:r w:rsidRPr="00AD6928">
        <w:rPr>
          <w:rFonts w:hint="cs"/>
          <w:color w:val="000000" w:themeColor="text1"/>
        </w:rPr>
        <w:t>. Uživatel může svůj profil rovněž samostatně odstranit prostřednictvím příslušné sekce v mobilní aplikaci.</w:t>
      </w:r>
    </w:p>
    <w:p w14:paraId="7CE39ED5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8.7.</w:t>
      </w:r>
      <w:r w:rsidRPr="00AD6928">
        <w:rPr>
          <w:rFonts w:hint="cs"/>
          <w:color w:val="000000" w:themeColor="text1"/>
        </w:rPr>
        <w:t xml:space="preserve"> Společnost má právo ukončit nebo omezit přístup Uživatele k Aplikaci v případě závažného porušení podmínek této Smlouvy nebo právních předpisů Ukrajiny Uživatelem.</w:t>
      </w:r>
    </w:p>
    <w:p w14:paraId="43513EB3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8.8.</w:t>
      </w:r>
      <w:r w:rsidRPr="00AD6928">
        <w:rPr>
          <w:rFonts w:hint="cs"/>
          <w:color w:val="000000" w:themeColor="text1"/>
        </w:rPr>
        <w:t xml:space="preserve"> Ukončení Smlouvy nemá vliv na práva a povinnosti, které mají vzhledem ke své povaze zůstat účinné i po jejím ukončení.</w:t>
      </w:r>
    </w:p>
    <w:p w14:paraId="1EDF3378" w14:textId="77777777" w:rsidR="00AD6928" w:rsidRPr="00AD6928" w:rsidRDefault="00AD6928" w:rsidP="00AD6928">
      <w:pPr>
        <w:pStyle w:val="1"/>
        <w:jc w:val="center"/>
        <w:rPr>
          <w:rFonts w:hint="cs"/>
          <w:b w:val="0"/>
          <w:bCs w:val="0"/>
          <w:color w:val="000000" w:themeColor="text1"/>
          <w:sz w:val="24"/>
          <w:szCs w:val="24"/>
        </w:rPr>
      </w:pPr>
      <w:r w:rsidRPr="00AD6928">
        <w:rPr>
          <w:rStyle w:val="a5"/>
          <w:rFonts w:hint="cs"/>
          <w:b/>
          <w:bCs/>
          <w:color w:val="000000" w:themeColor="text1"/>
          <w:sz w:val="24"/>
          <w:szCs w:val="24"/>
        </w:rPr>
        <w:t>9. VYŠŠÍ MOC (FORCE MAJEURE)</w:t>
      </w:r>
    </w:p>
    <w:p w14:paraId="73C63F48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9.1.</w:t>
      </w:r>
      <w:r w:rsidRPr="00AD6928">
        <w:rPr>
          <w:rFonts w:hint="cs"/>
          <w:color w:val="000000" w:themeColor="text1"/>
        </w:rPr>
        <w:t xml:space="preserve"> Smluvní strany jsou zproštěny odpovědnosti za nesplnění nebo nesprávné plnění povinností, pokud takové nesplnění bylo způsobeno okolnostmi vyšší moci.</w:t>
      </w:r>
    </w:p>
    <w:p w14:paraId="1776B24E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lastRenderedPageBreak/>
        <w:t>9.2.</w:t>
      </w:r>
      <w:r w:rsidRPr="00AD6928">
        <w:rPr>
          <w:rFonts w:hint="cs"/>
          <w:color w:val="000000" w:themeColor="text1"/>
        </w:rPr>
        <w:t xml:space="preserve"> Mezi takové okolnosti patří zejména přírodní katastrofy, požáry, nehody, epidemie, vojenské operace, teroristické činy, kybernetické útoky, výpadky elektronických komunikačních sítí, jednání orgánů veřejné moci a další okolnosti, které Smluvní strana nemohla předvídat ani jim zabránit přiměřenými opatřeními.</w:t>
      </w:r>
    </w:p>
    <w:p w14:paraId="3FA32BA2" w14:textId="77777777" w:rsidR="00AD6928" w:rsidRPr="00AD6928" w:rsidRDefault="00AD6928" w:rsidP="00AD6928">
      <w:pPr>
        <w:pStyle w:val="1"/>
        <w:jc w:val="center"/>
        <w:rPr>
          <w:rFonts w:hint="cs"/>
          <w:b w:val="0"/>
          <w:bCs w:val="0"/>
          <w:color w:val="000000" w:themeColor="text1"/>
          <w:sz w:val="24"/>
          <w:szCs w:val="24"/>
        </w:rPr>
      </w:pPr>
      <w:r w:rsidRPr="00AD6928">
        <w:rPr>
          <w:rStyle w:val="a5"/>
          <w:rFonts w:hint="cs"/>
          <w:b/>
          <w:bCs/>
          <w:color w:val="000000" w:themeColor="text1"/>
          <w:sz w:val="24"/>
          <w:szCs w:val="24"/>
        </w:rPr>
        <w:t>10. ÚDRŽBOVÉ PRÁCE</w:t>
      </w:r>
    </w:p>
    <w:p w14:paraId="71CDC2C3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10.1.</w:t>
      </w:r>
      <w:r w:rsidRPr="00AD6928">
        <w:rPr>
          <w:rFonts w:hint="cs"/>
          <w:color w:val="000000" w:themeColor="text1"/>
        </w:rPr>
        <w:t xml:space="preserve"> </w:t>
      </w:r>
      <w:r w:rsidRPr="00AD6928">
        <w:rPr>
          <w:rStyle w:val="a5"/>
          <w:rFonts w:hint="cs"/>
          <w:b w:val="0"/>
          <w:bCs w:val="0"/>
          <w:color w:val="000000" w:themeColor="text1"/>
        </w:rPr>
        <w:t>Mobilní aplikace „YASKRAVA“</w:t>
      </w:r>
      <w:r w:rsidRPr="00AD6928">
        <w:rPr>
          <w:rFonts w:hint="cs"/>
          <w:color w:val="000000" w:themeColor="text1"/>
        </w:rPr>
        <w:t xml:space="preserve"> poskytuje nepřetržitý (24/7) přístup ke službám prostřednictvím Internetu při zajištění nezbytné úrovně bezpečnosti přístupu a s možností přerušení provozu z důvodu technické údržby. Technická podpora je poskytována denně od 9:00 do 18:00 s výjimkou víkendů a doby provádění údržbových prací.</w:t>
      </w:r>
    </w:p>
    <w:p w14:paraId="7DB595AB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10.2.</w:t>
      </w:r>
      <w:r w:rsidRPr="00AD6928">
        <w:rPr>
          <w:rFonts w:hint="cs"/>
          <w:color w:val="000000" w:themeColor="text1"/>
        </w:rPr>
        <w:t xml:space="preserve"> V případě provádění technických a preventivních prací není zaručen nepřetržitý provoz služeb a Společnost je v tomto rozsahu zproštěna odpovědnosti stanovené touto Smlouvou a platnými právními předpisy Ukrajiny. Společnost je oprávněna provádět plánované i neplánované technické, preventivní a údržbové práce.</w:t>
      </w:r>
    </w:p>
    <w:p w14:paraId="3A3BB170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10.3.</w:t>
      </w:r>
      <w:r w:rsidRPr="00AD6928">
        <w:rPr>
          <w:rFonts w:hint="cs"/>
          <w:color w:val="000000" w:themeColor="text1"/>
        </w:rPr>
        <w:t xml:space="preserve"> V záležitostech souvisejících s provozem </w:t>
      </w:r>
      <w:r w:rsidRPr="00AD6928">
        <w:rPr>
          <w:rStyle w:val="a5"/>
          <w:rFonts w:hint="cs"/>
          <w:b w:val="0"/>
          <w:bCs w:val="0"/>
          <w:color w:val="000000" w:themeColor="text1"/>
        </w:rPr>
        <w:t>mobilní aplikace „YASKRAVA“</w:t>
      </w:r>
      <w:r w:rsidRPr="00AD6928">
        <w:rPr>
          <w:rFonts w:hint="cs"/>
          <w:color w:val="000000" w:themeColor="text1"/>
        </w:rPr>
        <w:t xml:space="preserve"> se Uživatelé mohou obracet na zákaznickou podporu zasláním e-mailu na adresu </w:t>
      </w:r>
      <w:hyperlink r:id="rId6" w:history="1">
        <w:r w:rsidRPr="00AD6928">
          <w:rPr>
            <w:rStyle w:val="a5"/>
            <w:rFonts w:hint="cs"/>
            <w:b w:val="0"/>
            <w:bCs w:val="0"/>
            <w:color w:val="000000" w:themeColor="text1"/>
            <w:u w:val="single"/>
          </w:rPr>
          <w:t>office@yaskrava.eu</w:t>
        </w:r>
      </w:hyperlink>
      <w:r w:rsidRPr="00AD6928">
        <w:rPr>
          <w:rFonts w:hint="cs"/>
          <w:color w:val="000000" w:themeColor="text1"/>
        </w:rPr>
        <w:t>, jakož i prostřednictvím oficiálních chatů zákaznické podpory uvnitř mobilní aplikace „YASKRAVA“.</w:t>
      </w:r>
    </w:p>
    <w:p w14:paraId="1F12FA52" w14:textId="77777777" w:rsidR="00AD6928" w:rsidRPr="00AD6928" w:rsidRDefault="00AD6928" w:rsidP="00AD6928">
      <w:pPr>
        <w:pStyle w:val="1"/>
        <w:jc w:val="center"/>
        <w:rPr>
          <w:rFonts w:hint="cs"/>
          <w:b w:val="0"/>
          <w:bCs w:val="0"/>
          <w:color w:val="000000" w:themeColor="text1"/>
          <w:sz w:val="24"/>
          <w:szCs w:val="24"/>
        </w:rPr>
      </w:pPr>
      <w:r w:rsidRPr="00AD6928">
        <w:rPr>
          <w:rStyle w:val="a5"/>
          <w:rFonts w:hint="cs"/>
          <w:b/>
          <w:bCs/>
          <w:color w:val="000000" w:themeColor="text1"/>
          <w:sz w:val="24"/>
          <w:szCs w:val="24"/>
        </w:rPr>
        <w:t>11. ZÁVĚREČNÁ USTANOVENÍ</w:t>
      </w:r>
    </w:p>
    <w:p w14:paraId="3619CD18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11.1.</w:t>
      </w:r>
      <w:r w:rsidRPr="00AD6928">
        <w:rPr>
          <w:rFonts w:hint="cs"/>
          <w:color w:val="000000" w:themeColor="text1"/>
        </w:rPr>
        <w:t xml:space="preserve"> Tato Smlouva se řídí platnými právními předpisy Ukrajiny.</w:t>
      </w:r>
    </w:p>
    <w:p w14:paraId="16DDD921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11.2.</w:t>
      </w:r>
      <w:r w:rsidRPr="00AD6928">
        <w:rPr>
          <w:rFonts w:hint="cs"/>
          <w:color w:val="000000" w:themeColor="text1"/>
        </w:rPr>
        <w:t xml:space="preserve"> Společnost může bez dalšího upozornění Uživatele pořizovat zvukový záznam všech rozhovorů s Uživatelem. Tyto informace jsou důvěrné.</w:t>
      </w:r>
    </w:p>
    <w:p w14:paraId="57DF7E6F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11.3.</w:t>
      </w:r>
      <w:r w:rsidRPr="00AD6928">
        <w:rPr>
          <w:rFonts w:hint="cs"/>
          <w:color w:val="000000" w:themeColor="text1"/>
        </w:rPr>
        <w:t xml:space="preserve"> Společnost má přístup k Uživatelskému účtu Uživatele v </w:t>
      </w:r>
      <w:r w:rsidRPr="00AD6928">
        <w:rPr>
          <w:rStyle w:val="a5"/>
          <w:rFonts w:hint="cs"/>
          <w:b w:val="0"/>
          <w:bCs w:val="0"/>
          <w:color w:val="000000" w:themeColor="text1"/>
        </w:rPr>
        <w:t>mobilní aplikaci „YASKRAVA“</w:t>
      </w:r>
      <w:r w:rsidRPr="00AD6928">
        <w:rPr>
          <w:rFonts w:hint="cs"/>
          <w:color w:val="000000" w:themeColor="text1"/>
        </w:rPr>
        <w:t xml:space="preserve"> za účelem kontroly řádného plnění podmínek Smlouvy Uživatelem.</w:t>
      </w:r>
    </w:p>
    <w:p w14:paraId="3402520D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11.4.</w:t>
      </w:r>
      <w:r w:rsidRPr="00AD6928">
        <w:rPr>
          <w:rFonts w:hint="cs"/>
          <w:color w:val="000000" w:themeColor="text1"/>
        </w:rPr>
        <w:t xml:space="preserve"> Společnost zachovává důvěrnost údajů a informací získaných od Uživatele při uzavření Smlouvy nebo v průběhu jejího plnění a může je zveřejnit pouze způsobem a v případech výslovně stanovených platnými právními předpisy Ukrajiny.</w:t>
      </w:r>
    </w:p>
    <w:p w14:paraId="58127B83" w14:textId="77777777" w:rsidR="00AD6928" w:rsidRPr="00AD6928" w:rsidRDefault="00AD6928" w:rsidP="00AD6928">
      <w:pPr>
        <w:pStyle w:val="isselectedend"/>
        <w:rPr>
          <w:rFonts w:hint="cs"/>
          <w:color w:val="000000" w:themeColor="text1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11.5.</w:t>
      </w:r>
      <w:r w:rsidRPr="00AD6928">
        <w:rPr>
          <w:rFonts w:hint="cs"/>
          <w:color w:val="000000" w:themeColor="text1"/>
        </w:rPr>
        <w:t xml:space="preserve"> Uživatel uděluje bezpodmínečný souhlas s uchováváním a zpracováním, včetně automatizovaného zpracování, jakýchkoli informací vztahujících se k osobním údajům Uživatele za účelem souvisejícím s plněním této Smlouvy a s důsledky jejího plnění nebo neplnění. Uživatel uděluje Společnosti souhlas se zpracováním všech svých osobních údajů bez omezení doby jejich uchovávání a doby jejich zpracování.</w:t>
      </w:r>
    </w:p>
    <w:p w14:paraId="581932AB" w14:textId="77777777" w:rsidR="00AD6928" w:rsidRPr="00AD6928" w:rsidRDefault="00AD6928" w:rsidP="00AD6928">
      <w:pPr>
        <w:pStyle w:val="isselectedend"/>
        <w:rPr>
          <w:color w:val="000000" w:themeColor="text1"/>
          <w:lang w:val="en-US"/>
        </w:rPr>
      </w:pPr>
      <w:r w:rsidRPr="00AD6928">
        <w:rPr>
          <w:rStyle w:val="a5"/>
          <w:rFonts w:hint="cs"/>
          <w:b w:val="0"/>
          <w:bCs w:val="0"/>
          <w:color w:val="000000" w:themeColor="text1"/>
        </w:rPr>
        <w:t>11.6.</w:t>
      </w:r>
      <w:r w:rsidRPr="00AD6928">
        <w:rPr>
          <w:rFonts w:hint="cs"/>
          <w:color w:val="000000" w:themeColor="text1"/>
        </w:rPr>
        <w:t xml:space="preserve"> Neplatnost kteréhokoli ustanovení nebo bodu této Smlouvy nemá vliv na platnost ostatních ustanovení a podmínek Smlouvy.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5098"/>
      </w:tblGrid>
      <w:tr w:rsidR="00AD6928" w14:paraId="465D0528" w14:textId="77777777" w:rsidTr="00AD6928">
        <w:tc>
          <w:tcPr>
            <w:tcW w:w="5098" w:type="dxa"/>
          </w:tcPr>
          <w:p w14:paraId="2E80E405" w14:textId="77777777" w:rsidR="00AD6928" w:rsidRPr="00AD6928" w:rsidRDefault="00AD6928" w:rsidP="00AD6928">
            <w:pPr>
              <w:pStyle w:val="isselectedend"/>
              <w:rPr>
                <w:rFonts w:hint="cs"/>
                <w:color w:val="000000" w:themeColor="text1"/>
              </w:rPr>
            </w:pPr>
            <w:r w:rsidRPr="00AD6928">
              <w:rPr>
                <w:rStyle w:val="a5"/>
                <w:rFonts w:hint="cs"/>
                <w:b w:val="0"/>
                <w:bCs w:val="0"/>
                <w:color w:val="000000" w:themeColor="text1"/>
              </w:rPr>
              <w:t>UŽIVATEL:</w:t>
            </w:r>
          </w:p>
          <w:p w14:paraId="315CE538" w14:textId="77777777" w:rsidR="00AD6928" w:rsidRDefault="00AD6928" w:rsidP="00AD6928">
            <w:pPr>
              <w:rPr>
                <w:rFonts w:ascii="Times New Roman" w:hAnsi="Times New Roman" w:cs="Times New Roman" w:hint="cs"/>
                <w:color w:val="000000" w:themeColor="text1"/>
                <w:sz w:val="24"/>
                <w:szCs w:val="24"/>
              </w:rPr>
            </w:pPr>
          </w:p>
        </w:tc>
        <w:tc>
          <w:tcPr>
            <w:tcW w:w="5098" w:type="dxa"/>
          </w:tcPr>
          <w:p w14:paraId="243C6854" w14:textId="77777777" w:rsidR="00AD6928" w:rsidRPr="00AD6928" w:rsidRDefault="00AD6928" w:rsidP="00AD6928">
            <w:pPr>
              <w:pStyle w:val="isselectedend"/>
              <w:rPr>
                <w:rFonts w:hint="cs"/>
                <w:color w:val="000000" w:themeColor="text1"/>
              </w:rPr>
            </w:pPr>
            <w:r w:rsidRPr="00AD6928">
              <w:rPr>
                <w:rStyle w:val="a5"/>
                <w:rFonts w:hint="cs"/>
                <w:b w:val="0"/>
                <w:bCs w:val="0"/>
                <w:color w:val="000000" w:themeColor="text1"/>
              </w:rPr>
              <w:t>SPOLEČNOST:</w:t>
            </w:r>
          </w:p>
          <w:p w14:paraId="3C7B227A" w14:textId="77777777" w:rsidR="00AD6928" w:rsidRPr="00AD6928" w:rsidRDefault="00AD6928" w:rsidP="00AD6928">
            <w:pPr>
              <w:pStyle w:val="isselectedend"/>
              <w:spacing w:before="0" w:beforeAutospacing="0" w:after="0" w:afterAutospacing="0"/>
              <w:rPr>
                <w:rFonts w:hint="cs"/>
                <w:color w:val="000000" w:themeColor="text1"/>
              </w:rPr>
            </w:pPr>
            <w:r w:rsidRPr="00AD6928">
              <w:rPr>
                <w:rFonts w:hint="cs"/>
                <w:color w:val="000000" w:themeColor="text1"/>
              </w:rPr>
              <w:t xml:space="preserve">Fyzická osoba podnikající </w:t>
            </w:r>
            <w:r w:rsidRPr="00AD6928">
              <w:rPr>
                <w:rStyle w:val="a5"/>
                <w:rFonts w:hint="cs"/>
                <w:b w:val="0"/>
                <w:bCs w:val="0"/>
                <w:color w:val="000000" w:themeColor="text1"/>
              </w:rPr>
              <w:t>Liudmyla Serhiivna Bilich</w:t>
            </w:r>
          </w:p>
          <w:p w14:paraId="5AE6727E" w14:textId="77777777" w:rsidR="00AD6928" w:rsidRPr="00AD6928" w:rsidRDefault="00AD6928" w:rsidP="00AD6928">
            <w:pPr>
              <w:pStyle w:val="isselectedend"/>
              <w:spacing w:before="0" w:beforeAutospacing="0" w:after="0" w:afterAutospacing="0"/>
              <w:rPr>
                <w:rFonts w:hint="cs"/>
                <w:color w:val="000000" w:themeColor="text1"/>
              </w:rPr>
            </w:pPr>
            <w:r w:rsidRPr="00AD6928">
              <w:rPr>
                <w:rFonts w:hint="cs"/>
                <w:color w:val="000000" w:themeColor="text1"/>
              </w:rPr>
              <w:t xml:space="preserve">RNOKPP: </w:t>
            </w:r>
            <w:r w:rsidRPr="00AD6928">
              <w:rPr>
                <w:rStyle w:val="a5"/>
                <w:rFonts w:hint="cs"/>
                <w:b w:val="0"/>
                <w:bCs w:val="0"/>
                <w:color w:val="000000" w:themeColor="text1"/>
              </w:rPr>
              <w:t>3365601726</w:t>
            </w:r>
          </w:p>
          <w:p w14:paraId="53D2503D" w14:textId="272065E9" w:rsidR="00AD6928" w:rsidRPr="00AD6928" w:rsidRDefault="00AD6928" w:rsidP="00AD6928">
            <w:pPr>
              <w:pStyle w:val="isselectedend"/>
              <w:spacing w:before="0" w:beforeAutospacing="0" w:after="0" w:afterAutospacing="0"/>
              <w:rPr>
                <w:color w:val="000000" w:themeColor="text1"/>
                <w:lang w:val="uk-UA"/>
              </w:rPr>
            </w:pPr>
            <w:r w:rsidRPr="00AD6928">
              <w:rPr>
                <w:rFonts w:hint="cs"/>
                <w:color w:val="000000" w:themeColor="text1"/>
              </w:rPr>
              <w:t xml:space="preserve">E-mail: </w:t>
            </w:r>
            <w:hyperlink r:id="rId7" w:history="1">
              <w:r w:rsidRPr="00AD6928">
                <w:rPr>
                  <w:rStyle w:val="a5"/>
                  <w:rFonts w:hint="cs"/>
                  <w:b w:val="0"/>
                  <w:bCs w:val="0"/>
                  <w:color w:val="000000" w:themeColor="text1"/>
                  <w:u w:val="single"/>
                </w:rPr>
                <w:t>office@yaskrava.eu</w:t>
              </w:r>
            </w:hyperlink>
          </w:p>
        </w:tc>
      </w:tr>
    </w:tbl>
    <w:p w14:paraId="48A240D1" w14:textId="7105D2B0" w:rsidR="00FF62F0" w:rsidRPr="00AD6928" w:rsidRDefault="00AD6928" w:rsidP="00AD6928">
      <w:pPr>
        <w:pStyle w:val="a4"/>
        <w:rPr>
          <w:rFonts w:hint="cs"/>
          <w:color w:val="000000" w:themeColor="text1"/>
          <w:lang w:val="uk-UA"/>
        </w:rPr>
      </w:pPr>
      <w:r w:rsidRPr="00AD6928">
        <w:rPr>
          <w:rStyle w:val="aa"/>
          <w:rFonts w:hint="cs"/>
          <w:color w:val="000000" w:themeColor="text1"/>
        </w:rPr>
        <w:t>Aktuální znění ze dne 2. 10. 202</w:t>
      </w:r>
      <w:r>
        <w:rPr>
          <w:rStyle w:val="aa"/>
          <w:color w:val="000000" w:themeColor="text1"/>
          <w:lang w:val="uk-UA"/>
        </w:rPr>
        <w:t>1</w:t>
      </w:r>
    </w:p>
    <w:sectPr w:rsidR="00FF62F0" w:rsidRPr="00AD6928" w:rsidSect="00242421">
      <w:pgSz w:w="11906" w:h="16838"/>
      <w:pgMar w:top="976" w:right="850" w:bottom="1355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7F2078"/>
    <w:multiLevelType w:val="multilevel"/>
    <w:tmpl w:val="C24EA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2B2FC3"/>
    <w:multiLevelType w:val="multilevel"/>
    <w:tmpl w:val="10D40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6505A3"/>
    <w:multiLevelType w:val="multilevel"/>
    <w:tmpl w:val="D2F48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CF1757"/>
    <w:multiLevelType w:val="multilevel"/>
    <w:tmpl w:val="43F46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0187092">
    <w:abstractNumId w:val="0"/>
  </w:num>
  <w:num w:numId="2" w16cid:durableId="208492101">
    <w:abstractNumId w:val="2"/>
  </w:num>
  <w:num w:numId="3" w16cid:durableId="418450820">
    <w:abstractNumId w:val="3"/>
  </w:num>
  <w:num w:numId="4" w16cid:durableId="1200775895">
    <w:abstractNumId w:val="1"/>
  </w:num>
  <w:numIdMacAtCleanup w:val="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8EB"/>
    <w:rsid w:val="001513E0"/>
    <w:rsid w:val="0021488E"/>
    <w:rsid w:val="00242421"/>
    <w:rsid w:val="00263C58"/>
    <w:rsid w:val="00700025"/>
    <w:rsid w:val="007563C7"/>
    <w:rsid w:val="007C6870"/>
    <w:rsid w:val="008778EB"/>
    <w:rsid w:val="00AA32D5"/>
    <w:rsid w:val="00AD6928"/>
    <w:rsid w:val="00AF0B13"/>
    <w:rsid w:val="00FF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45F38"/>
  <w15:chartTrackingRefBased/>
  <w15:docId w15:val="{55B96A4A-8988-4D95-BFBD-15A0209B6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148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62F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32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214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 w:eastAsia="ru-RU"/>
    </w:rPr>
  </w:style>
  <w:style w:type="character" w:styleId="a5">
    <w:name w:val="Strong"/>
    <w:basedOn w:val="a0"/>
    <w:uiPriority w:val="22"/>
    <w:qFormat/>
    <w:rsid w:val="0021488E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1488E"/>
    <w:rPr>
      <w:rFonts w:ascii="Times New Roman" w:eastAsia="Times New Roman" w:hAnsi="Times New Roman" w:cs="Times New Roman"/>
      <w:b/>
      <w:bCs/>
      <w:kern w:val="36"/>
      <w:sz w:val="48"/>
      <w:szCs w:val="48"/>
      <w:lang w:val="ru-UA" w:eastAsia="ru-RU"/>
    </w:rPr>
  </w:style>
  <w:style w:type="paragraph" w:styleId="a6">
    <w:name w:val="List Paragraph"/>
    <w:basedOn w:val="a"/>
    <w:uiPriority w:val="34"/>
    <w:qFormat/>
    <w:rsid w:val="0021488E"/>
    <w:pPr>
      <w:ind w:left="720"/>
      <w:contextualSpacing/>
    </w:pPr>
  </w:style>
  <w:style w:type="paragraph" w:styleId="a7">
    <w:name w:val="Body Text"/>
    <w:basedOn w:val="a"/>
    <w:link w:val="a8"/>
    <w:uiPriority w:val="1"/>
    <w:qFormat/>
    <w:rsid w:val="0021488E"/>
    <w:pPr>
      <w:widowControl w:val="0"/>
      <w:autoSpaceDE w:val="0"/>
      <w:autoSpaceDN w:val="0"/>
      <w:spacing w:after="0" w:line="240" w:lineRule="auto"/>
      <w:ind w:left="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1"/>
    <w:rsid w:val="0021488E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a0"/>
    <w:rsid w:val="00FF62F0"/>
  </w:style>
  <w:style w:type="character" w:customStyle="1" w:styleId="20">
    <w:name w:val="Заголовок 2 Знак"/>
    <w:basedOn w:val="a0"/>
    <w:link w:val="2"/>
    <w:uiPriority w:val="9"/>
    <w:semiHidden/>
    <w:rsid w:val="00FF62F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FF62F0"/>
    <w:rPr>
      <w:color w:val="0000FF"/>
      <w:u w:val="single"/>
    </w:rPr>
  </w:style>
  <w:style w:type="character" w:styleId="aa">
    <w:name w:val="Emphasis"/>
    <w:basedOn w:val="a0"/>
    <w:uiPriority w:val="20"/>
    <w:qFormat/>
    <w:rsid w:val="007C6870"/>
    <w:rPr>
      <w:i/>
      <w:iCs/>
    </w:rPr>
  </w:style>
  <w:style w:type="paragraph" w:customStyle="1" w:styleId="isselectedend">
    <w:name w:val="isselectedend"/>
    <w:basedOn w:val="a"/>
    <w:rsid w:val="007C6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 w:eastAsia="ru-RU"/>
    </w:rPr>
  </w:style>
  <w:style w:type="character" w:styleId="ab">
    <w:name w:val="Unresolved Mention"/>
    <w:basedOn w:val="a0"/>
    <w:uiPriority w:val="99"/>
    <w:semiHidden/>
    <w:unhideWhenUsed/>
    <w:rsid w:val="007C68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ice@yaskrava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yaskrava.eu" TargetMode="External"/><Relationship Id="rId5" Type="http://schemas.openxmlformats.org/officeDocument/2006/relationships/hyperlink" Target="mailto:office@yaskrava.e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3659</Words>
  <Characters>20858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Мельніченко</dc:creator>
  <cp:keywords/>
  <dc:description/>
  <cp:lastModifiedBy>Людмила Білич</cp:lastModifiedBy>
  <cp:revision>2</cp:revision>
  <cp:lastPrinted>2026-09-08T14:58:00Z</cp:lastPrinted>
  <dcterms:created xsi:type="dcterms:W3CDTF">2026-09-14T12:13:00Z</dcterms:created>
  <dcterms:modified xsi:type="dcterms:W3CDTF">2026-09-14T12:13:00Z</dcterms:modified>
</cp:coreProperties>
</file>